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724" w:rsidRDefault="00852724" w:rsidP="002F302D">
      <w:pPr>
        <w:spacing w:after="0" w:line="20" w:lineRule="atLeast"/>
        <w:jc w:val="center"/>
        <w:rPr>
          <w:rFonts w:ascii="Times New Roman" w:hAnsi="Times New Roman"/>
          <w:color w:val="000000"/>
          <w:sz w:val="24"/>
          <w:szCs w:val="24"/>
          <w:lang w:eastAsia="ru-RU"/>
        </w:rPr>
      </w:pPr>
      <w:bookmarkStart w:id="0" w:name="_GoBack"/>
      <w:bookmarkEnd w:id="0"/>
    </w:p>
    <w:p w:rsidR="002F302D" w:rsidRPr="00593112" w:rsidRDefault="002F302D" w:rsidP="002F302D">
      <w:pPr>
        <w:spacing w:after="0" w:line="20" w:lineRule="atLeast"/>
        <w:jc w:val="center"/>
        <w:rPr>
          <w:rFonts w:ascii="Times New Roman" w:hAnsi="Times New Roman"/>
          <w:color w:val="000000"/>
          <w:sz w:val="24"/>
          <w:szCs w:val="24"/>
          <w:lang w:eastAsia="ru-RU"/>
        </w:rPr>
      </w:pPr>
      <w:r w:rsidRPr="00593112">
        <w:rPr>
          <w:rFonts w:ascii="Times New Roman" w:hAnsi="Times New Roman"/>
          <w:color w:val="000000"/>
          <w:sz w:val="24"/>
          <w:szCs w:val="24"/>
          <w:lang w:eastAsia="ru-RU"/>
        </w:rPr>
        <w:t>____________________________________________________________________________</w:t>
      </w:r>
    </w:p>
    <w:p w:rsidR="002F302D" w:rsidRPr="00593112" w:rsidRDefault="002F302D" w:rsidP="002F302D">
      <w:pPr>
        <w:spacing w:after="0" w:line="20" w:lineRule="atLeast"/>
        <w:jc w:val="center"/>
        <w:rPr>
          <w:rFonts w:ascii="Times New Roman" w:hAnsi="Times New Roman"/>
          <w:color w:val="000000"/>
          <w:sz w:val="24"/>
          <w:szCs w:val="24"/>
          <w:vertAlign w:val="superscript"/>
          <w:lang w:eastAsia="ru-RU"/>
        </w:rPr>
      </w:pPr>
      <w:r w:rsidRPr="00593112">
        <w:rPr>
          <w:rFonts w:ascii="Times New Roman" w:hAnsi="Times New Roman"/>
          <w:color w:val="000000"/>
          <w:sz w:val="24"/>
          <w:szCs w:val="24"/>
          <w:vertAlign w:val="superscript"/>
          <w:lang w:eastAsia="ru-RU"/>
        </w:rPr>
        <w:t>(повне найменування підприємства із зазначенням підпорядкованості)</w:t>
      </w:r>
    </w:p>
    <w:p w:rsidR="002F302D" w:rsidRPr="00593112" w:rsidRDefault="002F302D" w:rsidP="002F302D">
      <w:pPr>
        <w:spacing w:after="0" w:line="20" w:lineRule="atLeast"/>
        <w:ind w:left="6663" w:firstLine="850"/>
        <w:rPr>
          <w:rFonts w:ascii="Times New Roman" w:hAnsi="Times New Roman"/>
          <w:color w:val="000000"/>
          <w:sz w:val="24"/>
          <w:szCs w:val="24"/>
          <w:lang w:eastAsia="ru-RU"/>
        </w:rPr>
      </w:pPr>
      <w:r w:rsidRPr="00593112">
        <w:rPr>
          <w:rFonts w:ascii="Times New Roman" w:hAnsi="Times New Roman"/>
          <w:color w:val="000000"/>
          <w:sz w:val="24"/>
          <w:szCs w:val="24"/>
          <w:lang w:eastAsia="ru-RU"/>
        </w:rPr>
        <w:t>ЗАТВЕРДЖЕНО</w:t>
      </w:r>
    </w:p>
    <w:p w:rsidR="002F302D" w:rsidRPr="002F302D" w:rsidRDefault="002F302D" w:rsidP="002F302D">
      <w:pPr>
        <w:spacing w:after="0" w:line="20" w:lineRule="atLeast"/>
        <w:ind w:left="6663"/>
        <w:rPr>
          <w:rFonts w:ascii="Times New Roman" w:eastAsia="Times New Roman" w:hAnsi="Times New Roman" w:cs="Times New Roman"/>
          <w:color w:val="000000"/>
          <w:sz w:val="24"/>
          <w:szCs w:val="24"/>
          <w:lang w:eastAsia="ru-RU"/>
        </w:rPr>
      </w:pPr>
      <w:r w:rsidRPr="002F302D">
        <w:rPr>
          <w:rFonts w:ascii="Times New Roman" w:eastAsia="Times New Roman" w:hAnsi="Times New Roman" w:cs="Times New Roman"/>
          <w:color w:val="000000"/>
          <w:sz w:val="24"/>
          <w:szCs w:val="24"/>
          <w:lang w:eastAsia="ru-RU"/>
        </w:rPr>
        <w:t>Наказ _____________________</w:t>
      </w:r>
    </w:p>
    <w:p w:rsidR="002F302D" w:rsidRPr="002F302D" w:rsidRDefault="002F302D" w:rsidP="002F302D">
      <w:pPr>
        <w:spacing w:after="0" w:line="20" w:lineRule="atLeast"/>
        <w:ind w:left="7655" w:hanging="142"/>
        <w:rPr>
          <w:rFonts w:ascii="Times New Roman" w:eastAsia="Times New Roman" w:hAnsi="Times New Roman" w:cs="Times New Roman"/>
          <w:color w:val="000000"/>
          <w:sz w:val="24"/>
          <w:szCs w:val="24"/>
          <w:vertAlign w:val="superscript"/>
          <w:lang w:eastAsia="ru-RU"/>
        </w:rPr>
      </w:pPr>
      <w:r w:rsidRPr="002F302D">
        <w:rPr>
          <w:rFonts w:ascii="Times New Roman" w:eastAsia="Times New Roman" w:hAnsi="Times New Roman" w:cs="Times New Roman"/>
          <w:color w:val="000000"/>
          <w:sz w:val="24"/>
          <w:szCs w:val="24"/>
          <w:vertAlign w:val="superscript"/>
          <w:lang w:eastAsia="ru-RU"/>
        </w:rPr>
        <w:t>(посада керівника підприємства)</w:t>
      </w:r>
    </w:p>
    <w:p w:rsidR="002F302D" w:rsidRPr="002F302D" w:rsidRDefault="002F302D" w:rsidP="002F302D">
      <w:pPr>
        <w:spacing w:after="0" w:line="20" w:lineRule="atLeast"/>
        <w:ind w:left="7513" w:hanging="850"/>
        <w:rPr>
          <w:rFonts w:ascii="Times New Roman" w:eastAsia="Times New Roman" w:hAnsi="Times New Roman" w:cs="Times New Roman"/>
          <w:color w:val="000000"/>
          <w:sz w:val="24"/>
          <w:szCs w:val="24"/>
          <w:vertAlign w:val="superscript"/>
          <w:lang w:eastAsia="ru-RU"/>
        </w:rPr>
      </w:pPr>
      <w:r w:rsidRPr="002F302D">
        <w:rPr>
          <w:rFonts w:ascii="Times New Roman" w:eastAsia="Times New Roman" w:hAnsi="Times New Roman" w:cs="Times New Roman"/>
          <w:color w:val="000000"/>
          <w:sz w:val="24"/>
          <w:szCs w:val="24"/>
          <w:lang w:eastAsia="ru-RU"/>
        </w:rPr>
        <w:t>______________________</w:t>
      </w:r>
      <w:r w:rsidRPr="002F302D">
        <w:rPr>
          <w:rFonts w:ascii="Times New Roman" w:eastAsia="Times New Roman" w:hAnsi="Times New Roman" w:cs="Times New Roman"/>
          <w:color w:val="000000"/>
          <w:sz w:val="24"/>
          <w:szCs w:val="24"/>
          <w:vertAlign w:val="superscript"/>
          <w:lang w:eastAsia="ru-RU"/>
        </w:rPr>
        <w:t>(ПІБ, підпис)</w:t>
      </w:r>
    </w:p>
    <w:p w:rsidR="002F302D" w:rsidRPr="002F302D" w:rsidRDefault="002F302D" w:rsidP="002F302D">
      <w:pPr>
        <w:spacing w:after="0" w:line="20" w:lineRule="atLeast"/>
        <w:ind w:left="6663"/>
        <w:rPr>
          <w:rFonts w:ascii="Times New Roman" w:eastAsia="Times New Roman" w:hAnsi="Times New Roman" w:cs="Times New Roman"/>
          <w:color w:val="000000"/>
          <w:sz w:val="24"/>
          <w:szCs w:val="24"/>
          <w:lang w:eastAsia="ru-RU"/>
        </w:rPr>
      </w:pPr>
      <w:r w:rsidRPr="002F302D">
        <w:rPr>
          <w:rFonts w:ascii="Times New Roman" w:eastAsia="Times New Roman" w:hAnsi="Times New Roman" w:cs="Times New Roman"/>
          <w:color w:val="000000"/>
          <w:sz w:val="24"/>
          <w:szCs w:val="24"/>
          <w:lang w:eastAsia="ru-RU"/>
        </w:rPr>
        <w:t>________</w:t>
      </w:r>
      <w:r>
        <w:rPr>
          <w:rFonts w:ascii="Times New Roman" w:eastAsia="Times New Roman" w:hAnsi="Times New Roman" w:cs="Times New Roman"/>
          <w:color w:val="000000"/>
          <w:sz w:val="24"/>
          <w:szCs w:val="24"/>
          <w:lang w:eastAsia="ru-RU"/>
        </w:rPr>
        <w:t>___№ _________</w:t>
      </w:r>
    </w:p>
    <w:p w:rsidR="002F302D" w:rsidRPr="002F302D" w:rsidRDefault="002F302D" w:rsidP="002F302D">
      <w:pPr>
        <w:spacing w:after="0" w:line="20" w:lineRule="atLeast"/>
        <w:ind w:left="6946" w:hanging="283"/>
        <w:rPr>
          <w:rFonts w:ascii="Times New Roman" w:eastAsia="Times New Roman" w:hAnsi="Times New Roman" w:cs="Times New Roman"/>
          <w:color w:val="000000"/>
          <w:sz w:val="24"/>
          <w:szCs w:val="24"/>
          <w:vertAlign w:val="superscript"/>
          <w:lang w:eastAsia="ru-RU"/>
        </w:rPr>
      </w:pPr>
      <w:r w:rsidRPr="002F302D">
        <w:rPr>
          <w:rFonts w:ascii="Times New Roman" w:eastAsia="Times New Roman" w:hAnsi="Times New Roman" w:cs="Times New Roman"/>
          <w:color w:val="000000"/>
          <w:sz w:val="24"/>
          <w:szCs w:val="24"/>
          <w:vertAlign w:val="superscript"/>
          <w:lang w:eastAsia="ru-RU"/>
        </w:rPr>
        <w:t>(число, місяць, рік)</w:t>
      </w:r>
    </w:p>
    <w:p w:rsidR="002F302D" w:rsidRPr="00593112" w:rsidRDefault="002F302D" w:rsidP="002F302D">
      <w:pPr>
        <w:spacing w:after="0" w:line="240" w:lineRule="auto"/>
        <w:rPr>
          <w:rFonts w:ascii="Times New Roman" w:hAnsi="Times New Roman"/>
          <w:sz w:val="24"/>
          <w:szCs w:val="24"/>
          <w:lang w:eastAsia="ru-RU"/>
        </w:rPr>
      </w:pPr>
    </w:p>
    <w:p w:rsidR="002F302D" w:rsidRDefault="002F302D" w:rsidP="002F302D">
      <w:pPr>
        <w:spacing w:after="0"/>
        <w:jc w:val="center"/>
        <w:rPr>
          <w:rFonts w:ascii="Times New Roman" w:hAnsi="Times New Roman"/>
          <w:b/>
          <w:sz w:val="24"/>
          <w:szCs w:val="24"/>
        </w:rPr>
      </w:pPr>
    </w:p>
    <w:p w:rsidR="002F302D" w:rsidRPr="00593112" w:rsidRDefault="002F302D" w:rsidP="002F302D">
      <w:pPr>
        <w:spacing w:after="0"/>
        <w:jc w:val="center"/>
        <w:rPr>
          <w:rFonts w:ascii="Times New Roman" w:hAnsi="Times New Roman"/>
          <w:b/>
          <w:sz w:val="24"/>
          <w:szCs w:val="24"/>
        </w:rPr>
      </w:pPr>
      <w:r w:rsidRPr="00593112">
        <w:rPr>
          <w:rFonts w:ascii="Times New Roman" w:hAnsi="Times New Roman"/>
          <w:b/>
          <w:sz w:val="24"/>
          <w:szCs w:val="24"/>
        </w:rPr>
        <w:t>ІНСТРУКЦІЯ № __</w:t>
      </w:r>
    </w:p>
    <w:p w:rsidR="002F302D" w:rsidRPr="00593112" w:rsidRDefault="002F302D" w:rsidP="002F302D">
      <w:pPr>
        <w:spacing w:after="0"/>
        <w:jc w:val="center"/>
        <w:rPr>
          <w:rFonts w:ascii="Times New Roman" w:hAnsi="Times New Roman"/>
          <w:sz w:val="24"/>
          <w:szCs w:val="24"/>
        </w:rPr>
      </w:pPr>
      <w:r w:rsidRPr="00593112">
        <w:rPr>
          <w:rFonts w:ascii="Times New Roman" w:hAnsi="Times New Roman"/>
          <w:b/>
          <w:sz w:val="24"/>
          <w:szCs w:val="24"/>
        </w:rPr>
        <w:t xml:space="preserve">з надання </w:t>
      </w:r>
      <w:proofErr w:type="spellStart"/>
      <w:r w:rsidRPr="00593112">
        <w:rPr>
          <w:rFonts w:ascii="Times New Roman" w:hAnsi="Times New Roman"/>
          <w:b/>
          <w:sz w:val="24"/>
          <w:szCs w:val="24"/>
        </w:rPr>
        <w:t>домедичної</w:t>
      </w:r>
      <w:proofErr w:type="spellEnd"/>
      <w:r w:rsidRPr="00593112">
        <w:rPr>
          <w:rFonts w:ascii="Times New Roman" w:hAnsi="Times New Roman"/>
          <w:b/>
          <w:sz w:val="24"/>
          <w:szCs w:val="24"/>
        </w:rPr>
        <w:t xml:space="preserve"> допомоги</w:t>
      </w:r>
    </w:p>
    <w:p w:rsidR="002F302D" w:rsidRPr="00593112" w:rsidRDefault="002F302D" w:rsidP="002F302D">
      <w:pPr>
        <w:jc w:val="both"/>
        <w:rPr>
          <w:rFonts w:ascii="Times New Roman" w:hAnsi="Times New Roman"/>
          <w:b/>
          <w:sz w:val="24"/>
          <w:szCs w:val="24"/>
        </w:rPr>
      </w:pPr>
    </w:p>
    <w:p w:rsidR="002F302D" w:rsidRPr="00593112" w:rsidRDefault="002F302D" w:rsidP="002F302D">
      <w:pPr>
        <w:spacing w:after="0"/>
        <w:rPr>
          <w:rFonts w:ascii="Times New Roman" w:hAnsi="Times New Roman"/>
          <w:b/>
          <w:sz w:val="24"/>
          <w:szCs w:val="24"/>
        </w:rPr>
      </w:pPr>
      <w:r w:rsidRPr="00593112">
        <w:rPr>
          <w:rFonts w:ascii="Times New Roman" w:hAnsi="Times New Roman"/>
          <w:b/>
          <w:sz w:val="24"/>
          <w:szCs w:val="24"/>
        </w:rPr>
        <w:t>1. Загальні вимоги</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 xml:space="preserve">1.1. Від того, як швидко потерпілий отримає кваліфіковану </w:t>
      </w:r>
      <w:proofErr w:type="spellStart"/>
      <w:r w:rsidRPr="00593112">
        <w:rPr>
          <w:rFonts w:ascii="Times New Roman" w:hAnsi="Times New Roman"/>
          <w:sz w:val="24"/>
          <w:szCs w:val="24"/>
        </w:rPr>
        <w:t>домедичну</w:t>
      </w:r>
      <w:proofErr w:type="spellEnd"/>
      <w:r w:rsidRPr="00593112">
        <w:rPr>
          <w:rFonts w:ascii="Times New Roman" w:hAnsi="Times New Roman"/>
          <w:sz w:val="24"/>
          <w:szCs w:val="24"/>
        </w:rPr>
        <w:t xml:space="preserve"> допомогу, залежать наслідки нещасних випадків. Якщо реанімаційні заходи проведуть несвоєчасно або неправильно, це може призвести до тяжких ускладнень, інвалідності та навіть до смерті. Не можна відмовлятися надавати </w:t>
      </w:r>
      <w:proofErr w:type="spellStart"/>
      <w:r w:rsidRPr="00593112">
        <w:rPr>
          <w:rFonts w:ascii="Times New Roman" w:hAnsi="Times New Roman"/>
          <w:sz w:val="24"/>
          <w:szCs w:val="24"/>
        </w:rPr>
        <w:t>домедичну</w:t>
      </w:r>
      <w:proofErr w:type="spellEnd"/>
      <w:r w:rsidRPr="00593112">
        <w:rPr>
          <w:rFonts w:ascii="Times New Roman" w:hAnsi="Times New Roman"/>
          <w:sz w:val="24"/>
          <w:szCs w:val="24"/>
        </w:rPr>
        <w:t xml:space="preserve"> допомогу потерпілому та вважати його мертвим лише, якщо немає видимих ознак дихання та не вдається знайти пульс</w:t>
      </w:r>
      <w:r w:rsidRPr="00593112">
        <w:rPr>
          <w:rStyle w:val="a6"/>
          <w:rFonts w:ascii="Times New Roman" w:hAnsi="Times New Roman"/>
          <w:sz w:val="24"/>
          <w:szCs w:val="24"/>
        </w:rPr>
        <w:footnoteReference w:id="1"/>
      </w:r>
      <w:r w:rsidRPr="00593112">
        <w:rPr>
          <w:rFonts w:ascii="Times New Roman" w:hAnsi="Times New Roman"/>
          <w:sz w:val="24"/>
          <w:szCs w:val="24"/>
        </w:rPr>
        <w:t>.</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 xml:space="preserve">1.2. Оскільки травма стається раптово, в людини виникає почуття безпорадності. Не всі знають, що потрібно робити, як швидко визначити характер і тяжкість травми. В таких випадках необхідно зберігати спокій, рішучість, швидко і правильно організувати реанімаційні заходи, доки не прибудуть медичні працівники. Швидкість та якість надання </w:t>
      </w:r>
      <w:proofErr w:type="spellStart"/>
      <w:r w:rsidRPr="00593112">
        <w:rPr>
          <w:rFonts w:ascii="Times New Roman" w:hAnsi="Times New Roman"/>
          <w:sz w:val="24"/>
          <w:szCs w:val="24"/>
        </w:rPr>
        <w:t>домедичної</w:t>
      </w:r>
      <w:proofErr w:type="spellEnd"/>
      <w:r w:rsidRPr="00593112">
        <w:rPr>
          <w:rFonts w:ascii="Times New Roman" w:hAnsi="Times New Roman"/>
          <w:sz w:val="24"/>
          <w:szCs w:val="24"/>
        </w:rPr>
        <w:t xml:space="preserve"> допомоги залежить від того,</w:t>
      </w:r>
      <w:r>
        <w:rPr>
          <w:rFonts w:ascii="Times New Roman" w:hAnsi="Times New Roman"/>
          <w:sz w:val="24"/>
          <w:szCs w:val="24"/>
        </w:rPr>
        <w:t xml:space="preserve"> </w:t>
      </w:r>
      <w:r w:rsidRPr="00593112">
        <w:rPr>
          <w:rFonts w:ascii="Times New Roman" w:hAnsi="Times New Roman"/>
          <w:sz w:val="24"/>
          <w:szCs w:val="24"/>
        </w:rPr>
        <w:t xml:space="preserve">чи підготовлені особи, які перебувають поряд, чи вміють вони користуватися підручними та спеціальними засобами. Кожен працівник має знати, як надавати </w:t>
      </w:r>
      <w:proofErr w:type="spellStart"/>
      <w:r w:rsidRPr="00593112">
        <w:rPr>
          <w:rFonts w:ascii="Times New Roman" w:hAnsi="Times New Roman"/>
          <w:sz w:val="24"/>
          <w:szCs w:val="24"/>
        </w:rPr>
        <w:t>домедичну</w:t>
      </w:r>
      <w:proofErr w:type="spellEnd"/>
      <w:r w:rsidRPr="00593112">
        <w:rPr>
          <w:rFonts w:ascii="Times New Roman" w:hAnsi="Times New Roman"/>
          <w:sz w:val="24"/>
          <w:szCs w:val="24"/>
        </w:rPr>
        <w:t xml:space="preserve"> допомогу: зупинити кровотечу, зробити штучне дихання та зовнішній масаж серця, накласти шину при переломі, перев’язати рану, промити очі, вжити необхідних заходів при гострих отруєннях парою, газом тощо.</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 xml:space="preserve">1.3. Під час надання </w:t>
      </w:r>
      <w:proofErr w:type="spellStart"/>
      <w:r w:rsidRPr="00593112">
        <w:rPr>
          <w:rFonts w:ascii="Times New Roman" w:hAnsi="Times New Roman"/>
          <w:sz w:val="24"/>
          <w:szCs w:val="24"/>
        </w:rPr>
        <w:t>домедичної</w:t>
      </w:r>
      <w:proofErr w:type="spellEnd"/>
      <w:r w:rsidRPr="00593112">
        <w:rPr>
          <w:rFonts w:ascii="Times New Roman" w:hAnsi="Times New Roman"/>
          <w:sz w:val="24"/>
          <w:szCs w:val="24"/>
        </w:rPr>
        <w:t xml:space="preserve"> допомоги необхідно:</w:t>
      </w:r>
    </w:p>
    <w:p w:rsidR="002F302D" w:rsidRPr="00593112" w:rsidRDefault="002F302D" w:rsidP="002F302D">
      <w:pPr>
        <w:pStyle w:val="a3"/>
        <w:numPr>
          <w:ilvl w:val="0"/>
          <w:numId w:val="5"/>
        </w:numPr>
        <w:spacing w:after="0" w:line="240" w:lineRule="auto"/>
        <w:rPr>
          <w:rFonts w:ascii="Times New Roman" w:hAnsi="Times New Roman"/>
          <w:sz w:val="24"/>
          <w:szCs w:val="24"/>
          <w:lang w:val="uk-UA"/>
        </w:rPr>
      </w:pPr>
      <w:r w:rsidRPr="00593112">
        <w:rPr>
          <w:rFonts w:ascii="Times New Roman" w:hAnsi="Times New Roman"/>
          <w:sz w:val="24"/>
          <w:szCs w:val="24"/>
          <w:lang w:val="uk-UA"/>
        </w:rPr>
        <w:t>виве</w:t>
      </w:r>
      <w:r w:rsidRPr="00593112">
        <w:rPr>
          <w:rFonts w:ascii="Times New Roman" w:hAnsi="Times New Roman"/>
          <w:color w:val="000000"/>
          <w:spacing w:val="-6"/>
          <w:sz w:val="24"/>
          <w:szCs w:val="24"/>
          <w:lang w:val="uk-UA" w:eastAsia="ru-RU"/>
        </w:rPr>
        <w:t>сти</w:t>
      </w:r>
      <w:r w:rsidRPr="00593112">
        <w:rPr>
          <w:rFonts w:ascii="Times New Roman" w:hAnsi="Times New Roman"/>
          <w:sz w:val="24"/>
          <w:szCs w:val="24"/>
          <w:lang w:val="uk-UA"/>
        </w:rPr>
        <w:t xml:space="preserve"> потерпілого з місця, де стався нещасний випадок (якщо це можливо);</w:t>
      </w:r>
    </w:p>
    <w:p w:rsidR="002F302D" w:rsidRPr="00593112" w:rsidRDefault="002F302D" w:rsidP="002F302D">
      <w:pPr>
        <w:pStyle w:val="a3"/>
        <w:numPr>
          <w:ilvl w:val="0"/>
          <w:numId w:val="5"/>
        </w:numPr>
        <w:spacing w:after="0" w:line="240" w:lineRule="auto"/>
        <w:rPr>
          <w:rFonts w:ascii="Times New Roman" w:hAnsi="Times New Roman"/>
          <w:sz w:val="24"/>
          <w:szCs w:val="24"/>
          <w:lang w:val="uk-UA"/>
        </w:rPr>
      </w:pPr>
      <w:r w:rsidRPr="00593112">
        <w:rPr>
          <w:rFonts w:ascii="Times New Roman" w:hAnsi="Times New Roman"/>
          <w:sz w:val="24"/>
          <w:szCs w:val="24"/>
          <w:lang w:val="uk-UA"/>
        </w:rPr>
        <w:t>покласти його у зручне положення, що забезпечує спокій;</w:t>
      </w:r>
    </w:p>
    <w:p w:rsidR="002F302D" w:rsidRPr="00593112" w:rsidRDefault="002F302D" w:rsidP="002F302D">
      <w:pPr>
        <w:pStyle w:val="a3"/>
        <w:numPr>
          <w:ilvl w:val="0"/>
          <w:numId w:val="5"/>
        </w:numPr>
        <w:spacing w:after="0" w:line="240" w:lineRule="auto"/>
        <w:rPr>
          <w:rFonts w:ascii="Times New Roman" w:hAnsi="Times New Roman"/>
          <w:sz w:val="24"/>
          <w:szCs w:val="24"/>
          <w:lang w:val="uk-UA"/>
        </w:rPr>
      </w:pPr>
      <w:r w:rsidRPr="00593112">
        <w:rPr>
          <w:rFonts w:ascii="Times New Roman" w:hAnsi="Times New Roman"/>
          <w:sz w:val="24"/>
          <w:szCs w:val="24"/>
          <w:lang w:val="uk-UA"/>
        </w:rPr>
        <w:t>визнач</w:t>
      </w:r>
      <w:r w:rsidRPr="00593112">
        <w:rPr>
          <w:rFonts w:ascii="Times New Roman" w:hAnsi="Times New Roman"/>
          <w:color w:val="000000"/>
          <w:spacing w:val="-5"/>
          <w:sz w:val="24"/>
          <w:szCs w:val="24"/>
          <w:lang w:val="uk-UA" w:eastAsia="ru-RU"/>
        </w:rPr>
        <w:t>ити</w:t>
      </w:r>
      <w:r w:rsidRPr="00593112">
        <w:rPr>
          <w:rFonts w:ascii="Times New Roman" w:hAnsi="Times New Roman"/>
          <w:sz w:val="24"/>
          <w:szCs w:val="24"/>
          <w:lang w:val="uk-UA"/>
        </w:rPr>
        <w:t xml:space="preserve"> вид травми (перелом, поранення, опік тощо);</w:t>
      </w:r>
    </w:p>
    <w:p w:rsidR="002F302D" w:rsidRPr="00593112" w:rsidRDefault="002F302D" w:rsidP="002F302D">
      <w:pPr>
        <w:pStyle w:val="a3"/>
        <w:numPr>
          <w:ilvl w:val="0"/>
          <w:numId w:val="5"/>
        </w:numPr>
        <w:spacing w:after="0" w:line="240" w:lineRule="auto"/>
        <w:rPr>
          <w:rFonts w:ascii="Times New Roman" w:hAnsi="Times New Roman"/>
          <w:sz w:val="24"/>
          <w:szCs w:val="24"/>
          <w:lang w:val="uk-UA"/>
        </w:rPr>
      </w:pPr>
      <w:r w:rsidRPr="00593112">
        <w:rPr>
          <w:rFonts w:ascii="Times New Roman" w:hAnsi="Times New Roman"/>
          <w:sz w:val="24"/>
          <w:szCs w:val="24"/>
          <w:lang w:val="uk-UA"/>
        </w:rPr>
        <w:t>визнач</w:t>
      </w:r>
      <w:r w:rsidRPr="00593112">
        <w:rPr>
          <w:rFonts w:ascii="Times New Roman" w:hAnsi="Times New Roman"/>
          <w:color w:val="000000"/>
          <w:spacing w:val="-11"/>
          <w:sz w:val="24"/>
          <w:szCs w:val="24"/>
          <w:lang w:val="uk-UA" w:eastAsia="ru-RU"/>
        </w:rPr>
        <w:t>ити</w:t>
      </w:r>
      <w:r w:rsidRPr="00593112">
        <w:rPr>
          <w:rFonts w:ascii="Times New Roman" w:hAnsi="Times New Roman"/>
          <w:sz w:val="24"/>
          <w:szCs w:val="24"/>
          <w:lang w:val="uk-UA"/>
        </w:rPr>
        <w:t xml:space="preserve"> загальний стан потерпілого;</w:t>
      </w:r>
      <w:r>
        <w:rPr>
          <w:rFonts w:ascii="Times New Roman" w:hAnsi="Times New Roman"/>
          <w:sz w:val="24"/>
          <w:szCs w:val="24"/>
          <w:lang w:val="uk-UA"/>
        </w:rPr>
        <w:t xml:space="preserve"> </w:t>
      </w:r>
      <w:r w:rsidRPr="00593112">
        <w:rPr>
          <w:rFonts w:ascii="Times New Roman" w:hAnsi="Times New Roman"/>
          <w:sz w:val="24"/>
          <w:szCs w:val="24"/>
          <w:lang w:val="uk-UA"/>
        </w:rPr>
        <w:t>встанов</w:t>
      </w:r>
      <w:r w:rsidRPr="00593112">
        <w:rPr>
          <w:rFonts w:ascii="Times New Roman" w:hAnsi="Times New Roman"/>
          <w:color w:val="000000"/>
          <w:spacing w:val="-11"/>
          <w:sz w:val="24"/>
          <w:szCs w:val="24"/>
          <w:lang w:val="uk-UA" w:eastAsia="ru-RU"/>
        </w:rPr>
        <w:t>ити</w:t>
      </w:r>
      <w:r w:rsidRPr="00593112">
        <w:rPr>
          <w:rFonts w:ascii="Times New Roman" w:hAnsi="Times New Roman"/>
          <w:sz w:val="24"/>
          <w:szCs w:val="24"/>
          <w:lang w:val="uk-UA"/>
        </w:rPr>
        <w:t>, чи не порушені функції життєво важливих органів;</w:t>
      </w:r>
    </w:p>
    <w:p w:rsidR="002F302D" w:rsidRPr="00593112" w:rsidRDefault="002F302D" w:rsidP="002F302D">
      <w:pPr>
        <w:pStyle w:val="a3"/>
        <w:widowControl w:val="0"/>
        <w:numPr>
          <w:ilvl w:val="0"/>
          <w:numId w:val="5"/>
        </w:numPr>
        <w:shd w:val="clear" w:color="auto" w:fill="FFFFFF"/>
        <w:tabs>
          <w:tab w:val="left" w:pos="670"/>
        </w:tabs>
        <w:autoSpaceDE w:val="0"/>
        <w:autoSpaceDN w:val="0"/>
        <w:adjustRightInd w:val="0"/>
        <w:spacing w:after="0" w:line="240" w:lineRule="auto"/>
        <w:rPr>
          <w:rFonts w:ascii="Times New Roman" w:hAnsi="Times New Roman"/>
          <w:sz w:val="24"/>
          <w:szCs w:val="24"/>
          <w:lang w:val="uk-UA"/>
        </w:rPr>
      </w:pPr>
      <w:r w:rsidRPr="00593112">
        <w:rPr>
          <w:rFonts w:ascii="Times New Roman" w:hAnsi="Times New Roman"/>
          <w:sz w:val="24"/>
          <w:szCs w:val="24"/>
          <w:lang w:val="uk-UA"/>
        </w:rPr>
        <w:t>розпоч</w:t>
      </w:r>
      <w:r w:rsidRPr="00593112">
        <w:rPr>
          <w:rFonts w:ascii="Times New Roman" w:hAnsi="Times New Roman"/>
          <w:color w:val="000000"/>
          <w:spacing w:val="-6"/>
          <w:sz w:val="24"/>
          <w:szCs w:val="24"/>
          <w:lang w:val="uk-UA" w:eastAsia="ru-RU"/>
        </w:rPr>
        <w:t>ати</w:t>
      </w:r>
      <w:r w:rsidRPr="00593112">
        <w:rPr>
          <w:rFonts w:ascii="Times New Roman" w:hAnsi="Times New Roman"/>
          <w:sz w:val="24"/>
          <w:szCs w:val="24"/>
          <w:lang w:val="uk-UA"/>
        </w:rPr>
        <w:t xml:space="preserve"> необхідні заходи:</w:t>
      </w:r>
    </w:p>
    <w:p w:rsidR="002F302D" w:rsidRPr="00593112" w:rsidRDefault="002F302D" w:rsidP="002F302D">
      <w:pPr>
        <w:pStyle w:val="a3"/>
        <w:widowControl w:val="0"/>
        <w:numPr>
          <w:ilvl w:val="0"/>
          <w:numId w:val="6"/>
        </w:numPr>
        <w:shd w:val="clear" w:color="auto" w:fill="FFFFFF"/>
        <w:tabs>
          <w:tab w:val="left" w:pos="617"/>
        </w:tabs>
        <w:autoSpaceDE w:val="0"/>
        <w:autoSpaceDN w:val="0"/>
        <w:adjustRightInd w:val="0"/>
        <w:spacing w:after="0" w:line="240" w:lineRule="auto"/>
        <w:rPr>
          <w:rFonts w:ascii="Times New Roman" w:hAnsi="Times New Roman"/>
          <w:sz w:val="24"/>
          <w:szCs w:val="24"/>
          <w:lang w:val="uk-UA"/>
        </w:rPr>
      </w:pPr>
      <w:r w:rsidRPr="00593112">
        <w:rPr>
          <w:rFonts w:ascii="Times New Roman" w:hAnsi="Times New Roman"/>
          <w:sz w:val="24"/>
          <w:szCs w:val="24"/>
          <w:lang w:val="uk-UA"/>
        </w:rPr>
        <w:t>зупин</w:t>
      </w:r>
      <w:r w:rsidRPr="00593112">
        <w:rPr>
          <w:rFonts w:ascii="Times New Roman" w:hAnsi="Times New Roman"/>
          <w:bCs/>
          <w:color w:val="000000"/>
          <w:spacing w:val="-4"/>
          <w:sz w:val="24"/>
          <w:szCs w:val="24"/>
          <w:lang w:val="uk-UA" w:eastAsia="ru-RU"/>
        </w:rPr>
        <w:t>ити</w:t>
      </w:r>
      <w:r w:rsidRPr="00593112">
        <w:rPr>
          <w:rFonts w:ascii="Times New Roman" w:hAnsi="Times New Roman"/>
          <w:sz w:val="24"/>
          <w:szCs w:val="24"/>
          <w:lang w:val="uk-UA"/>
        </w:rPr>
        <w:t xml:space="preserve"> кровотечу;</w:t>
      </w:r>
    </w:p>
    <w:p w:rsidR="002F302D" w:rsidRPr="00593112" w:rsidRDefault="002F302D" w:rsidP="002F302D">
      <w:pPr>
        <w:pStyle w:val="a3"/>
        <w:widowControl w:val="0"/>
        <w:numPr>
          <w:ilvl w:val="0"/>
          <w:numId w:val="6"/>
        </w:numPr>
        <w:shd w:val="clear" w:color="auto" w:fill="FFFFFF"/>
        <w:tabs>
          <w:tab w:val="left" w:pos="617"/>
        </w:tabs>
        <w:autoSpaceDE w:val="0"/>
        <w:autoSpaceDN w:val="0"/>
        <w:adjustRightInd w:val="0"/>
        <w:spacing w:after="0" w:line="240" w:lineRule="auto"/>
        <w:rPr>
          <w:rFonts w:ascii="Times New Roman" w:hAnsi="Times New Roman"/>
          <w:sz w:val="24"/>
          <w:szCs w:val="24"/>
          <w:lang w:val="uk-UA"/>
        </w:rPr>
      </w:pPr>
      <w:r w:rsidRPr="00593112">
        <w:rPr>
          <w:rFonts w:ascii="Times New Roman" w:hAnsi="Times New Roman"/>
          <w:sz w:val="24"/>
          <w:szCs w:val="24"/>
          <w:lang w:val="uk-UA"/>
        </w:rPr>
        <w:t>зафіксу</w:t>
      </w:r>
      <w:r w:rsidRPr="00593112">
        <w:rPr>
          <w:rFonts w:ascii="Times New Roman" w:hAnsi="Times New Roman"/>
          <w:bCs/>
          <w:color w:val="000000"/>
          <w:spacing w:val="-3"/>
          <w:sz w:val="24"/>
          <w:szCs w:val="24"/>
          <w:lang w:val="uk-UA" w:eastAsia="ru-RU"/>
        </w:rPr>
        <w:t>вати</w:t>
      </w:r>
      <w:r w:rsidRPr="00593112">
        <w:rPr>
          <w:rFonts w:ascii="Times New Roman" w:hAnsi="Times New Roman"/>
          <w:sz w:val="24"/>
          <w:szCs w:val="24"/>
          <w:lang w:val="uk-UA"/>
        </w:rPr>
        <w:t xml:space="preserve"> місце перелому;</w:t>
      </w:r>
    </w:p>
    <w:p w:rsidR="002F302D" w:rsidRPr="00593112" w:rsidRDefault="002F302D" w:rsidP="002F302D">
      <w:pPr>
        <w:pStyle w:val="a3"/>
        <w:widowControl w:val="0"/>
        <w:numPr>
          <w:ilvl w:val="0"/>
          <w:numId w:val="6"/>
        </w:numPr>
        <w:shd w:val="clear" w:color="auto" w:fill="FFFFFF"/>
        <w:tabs>
          <w:tab w:val="left" w:pos="617"/>
        </w:tabs>
        <w:autoSpaceDE w:val="0"/>
        <w:autoSpaceDN w:val="0"/>
        <w:adjustRightInd w:val="0"/>
        <w:spacing w:after="0" w:line="240" w:lineRule="auto"/>
        <w:rPr>
          <w:rFonts w:ascii="Times New Roman" w:hAnsi="Times New Roman"/>
          <w:sz w:val="24"/>
          <w:szCs w:val="24"/>
          <w:lang w:val="uk-UA"/>
        </w:rPr>
      </w:pPr>
      <w:r w:rsidRPr="00593112">
        <w:rPr>
          <w:rFonts w:ascii="Times New Roman" w:hAnsi="Times New Roman"/>
          <w:sz w:val="24"/>
          <w:szCs w:val="24"/>
          <w:lang w:val="uk-UA"/>
        </w:rPr>
        <w:t>прове</w:t>
      </w:r>
      <w:r w:rsidRPr="00593112">
        <w:rPr>
          <w:rFonts w:ascii="Times New Roman" w:hAnsi="Times New Roman"/>
          <w:bCs/>
          <w:color w:val="000000"/>
          <w:spacing w:val="1"/>
          <w:sz w:val="24"/>
          <w:szCs w:val="24"/>
          <w:lang w:val="uk-UA" w:eastAsia="ru-RU"/>
        </w:rPr>
        <w:t>сти</w:t>
      </w:r>
      <w:r w:rsidRPr="00593112">
        <w:rPr>
          <w:rFonts w:ascii="Times New Roman" w:hAnsi="Times New Roman"/>
          <w:sz w:val="24"/>
          <w:szCs w:val="24"/>
          <w:lang w:val="uk-UA"/>
        </w:rPr>
        <w:t xml:space="preserve"> реанімаційні заходи: штучне дихання, зовнішній масаж серця;</w:t>
      </w:r>
    </w:p>
    <w:p w:rsidR="002F302D" w:rsidRPr="00593112" w:rsidRDefault="002F302D" w:rsidP="002F302D">
      <w:pPr>
        <w:pStyle w:val="a3"/>
        <w:numPr>
          <w:ilvl w:val="0"/>
          <w:numId w:val="6"/>
        </w:numPr>
        <w:spacing w:after="0" w:line="240" w:lineRule="auto"/>
        <w:rPr>
          <w:rFonts w:ascii="Times New Roman" w:hAnsi="Times New Roman"/>
          <w:sz w:val="24"/>
          <w:szCs w:val="24"/>
          <w:lang w:val="uk-UA"/>
        </w:rPr>
      </w:pPr>
      <w:r w:rsidRPr="00593112">
        <w:rPr>
          <w:rFonts w:ascii="Times New Roman" w:hAnsi="Times New Roman"/>
          <w:sz w:val="24"/>
          <w:szCs w:val="24"/>
          <w:lang w:val="uk-UA"/>
        </w:rPr>
        <w:t>оброб</w:t>
      </w:r>
      <w:r w:rsidRPr="00593112">
        <w:rPr>
          <w:rFonts w:ascii="Times New Roman" w:hAnsi="Times New Roman"/>
          <w:bCs/>
          <w:color w:val="000000"/>
          <w:spacing w:val="-3"/>
          <w:sz w:val="24"/>
          <w:szCs w:val="24"/>
          <w:lang w:val="uk-UA" w:eastAsia="ru-RU"/>
        </w:rPr>
        <w:t>ити</w:t>
      </w:r>
      <w:r w:rsidRPr="00593112">
        <w:rPr>
          <w:rFonts w:ascii="Times New Roman" w:hAnsi="Times New Roman"/>
          <w:sz w:val="24"/>
          <w:szCs w:val="24"/>
          <w:lang w:val="uk-UA"/>
        </w:rPr>
        <w:t xml:space="preserve"> ушкоджені частини тіла;</w:t>
      </w:r>
    </w:p>
    <w:p w:rsidR="002F302D" w:rsidRPr="00593112" w:rsidRDefault="002F302D" w:rsidP="002F302D">
      <w:pPr>
        <w:pStyle w:val="a3"/>
        <w:widowControl w:val="0"/>
        <w:numPr>
          <w:ilvl w:val="0"/>
          <w:numId w:val="7"/>
        </w:numPr>
        <w:shd w:val="clear" w:color="auto" w:fill="FFFFFF"/>
        <w:tabs>
          <w:tab w:val="left" w:pos="710"/>
        </w:tabs>
        <w:autoSpaceDE w:val="0"/>
        <w:autoSpaceDN w:val="0"/>
        <w:adjustRightInd w:val="0"/>
        <w:spacing w:before="2" w:after="0" w:line="240" w:lineRule="auto"/>
        <w:rPr>
          <w:rFonts w:ascii="Times New Roman" w:hAnsi="Times New Roman"/>
          <w:sz w:val="24"/>
          <w:szCs w:val="24"/>
          <w:lang w:val="uk-UA"/>
        </w:rPr>
      </w:pPr>
      <w:r w:rsidRPr="00593112">
        <w:rPr>
          <w:rFonts w:ascii="Times New Roman" w:hAnsi="Times New Roman"/>
          <w:sz w:val="24"/>
          <w:szCs w:val="24"/>
          <w:lang w:val="uk-UA"/>
        </w:rPr>
        <w:t xml:space="preserve">одночасно з наданням </w:t>
      </w:r>
      <w:proofErr w:type="spellStart"/>
      <w:r w:rsidRPr="00593112">
        <w:rPr>
          <w:rFonts w:ascii="Times New Roman" w:hAnsi="Times New Roman"/>
          <w:sz w:val="24"/>
          <w:szCs w:val="24"/>
          <w:lang w:val="uk-UA"/>
        </w:rPr>
        <w:t>домедичної</w:t>
      </w:r>
      <w:proofErr w:type="spellEnd"/>
      <w:r w:rsidRPr="00593112">
        <w:rPr>
          <w:rFonts w:ascii="Times New Roman" w:hAnsi="Times New Roman"/>
          <w:sz w:val="24"/>
          <w:szCs w:val="24"/>
          <w:lang w:val="uk-UA"/>
        </w:rPr>
        <w:t xml:space="preserve"> допомоги викли</w:t>
      </w:r>
      <w:r w:rsidRPr="00593112">
        <w:rPr>
          <w:rFonts w:ascii="Times New Roman" w:hAnsi="Times New Roman"/>
          <w:color w:val="000000"/>
          <w:spacing w:val="-11"/>
          <w:sz w:val="24"/>
          <w:szCs w:val="24"/>
          <w:lang w:val="uk-UA" w:eastAsia="ru-RU"/>
        </w:rPr>
        <w:t>кати</w:t>
      </w:r>
      <w:r w:rsidRPr="00593112">
        <w:rPr>
          <w:rFonts w:ascii="Times New Roman" w:hAnsi="Times New Roman"/>
          <w:sz w:val="24"/>
          <w:szCs w:val="24"/>
          <w:lang w:val="uk-UA"/>
        </w:rPr>
        <w:t xml:space="preserve"> швидку; попросити когось покликати медичного працівника підприємства;</w:t>
      </w:r>
      <w:r>
        <w:rPr>
          <w:rFonts w:ascii="Times New Roman" w:hAnsi="Times New Roman"/>
          <w:sz w:val="24"/>
          <w:szCs w:val="24"/>
          <w:lang w:val="uk-UA"/>
        </w:rPr>
        <w:t xml:space="preserve"> </w:t>
      </w:r>
      <w:r w:rsidRPr="00593112">
        <w:rPr>
          <w:rFonts w:ascii="Times New Roman" w:hAnsi="Times New Roman"/>
          <w:sz w:val="24"/>
          <w:szCs w:val="24"/>
          <w:lang w:val="uk-UA"/>
        </w:rPr>
        <w:t>підготу</w:t>
      </w:r>
      <w:r w:rsidRPr="00593112">
        <w:rPr>
          <w:rFonts w:ascii="Times New Roman" w:hAnsi="Times New Roman"/>
          <w:color w:val="000000"/>
          <w:spacing w:val="-5"/>
          <w:sz w:val="24"/>
          <w:szCs w:val="24"/>
          <w:lang w:val="uk-UA" w:eastAsia="ru-RU"/>
        </w:rPr>
        <w:t>вати</w:t>
      </w:r>
      <w:r w:rsidRPr="00593112">
        <w:rPr>
          <w:rFonts w:ascii="Times New Roman" w:hAnsi="Times New Roman"/>
          <w:sz w:val="24"/>
          <w:szCs w:val="24"/>
          <w:lang w:val="uk-UA"/>
        </w:rPr>
        <w:t xml:space="preserve"> транспорт, щоб доправити потерпілого до найближчого медичного закладу;</w:t>
      </w:r>
    </w:p>
    <w:p w:rsidR="002F302D" w:rsidRPr="00593112" w:rsidRDefault="002F302D" w:rsidP="002F302D">
      <w:pPr>
        <w:pStyle w:val="a3"/>
        <w:numPr>
          <w:ilvl w:val="0"/>
          <w:numId w:val="8"/>
        </w:numPr>
        <w:spacing w:after="0" w:line="240" w:lineRule="auto"/>
        <w:rPr>
          <w:rFonts w:ascii="Times New Roman" w:hAnsi="Times New Roman"/>
          <w:sz w:val="24"/>
          <w:szCs w:val="24"/>
          <w:lang w:val="uk-UA"/>
        </w:rPr>
      </w:pPr>
      <w:r w:rsidRPr="00593112">
        <w:rPr>
          <w:rFonts w:ascii="Times New Roman" w:hAnsi="Times New Roman"/>
          <w:sz w:val="24"/>
          <w:szCs w:val="24"/>
          <w:lang w:val="uk-UA"/>
        </w:rPr>
        <w:t>повідом</w:t>
      </w:r>
      <w:r w:rsidRPr="00593112">
        <w:rPr>
          <w:rFonts w:ascii="Times New Roman" w:hAnsi="Times New Roman"/>
          <w:color w:val="000000"/>
          <w:spacing w:val="-6"/>
          <w:sz w:val="24"/>
          <w:szCs w:val="24"/>
          <w:lang w:val="uk-UA" w:eastAsia="ru-RU"/>
        </w:rPr>
        <w:t xml:space="preserve">ити </w:t>
      </w:r>
      <w:r w:rsidRPr="00593112">
        <w:rPr>
          <w:rFonts w:ascii="Times New Roman" w:hAnsi="Times New Roman"/>
          <w:sz w:val="24"/>
          <w:szCs w:val="24"/>
          <w:lang w:val="uk-UA"/>
        </w:rPr>
        <w:t>керівникам медичного закладу про те, що сталося.</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lastRenderedPageBreak/>
        <w:t>1.4. Виносити або ж виводити потерпілого з місця події потрібно обережно, намагатися якнайменше турбувати його. Якщо підозрюють перелом хребта, не можна перевертати потерпілого. Це підсилює біль, призводить до тяжких ускладнень — шоку, сильної кровотечі з ушкодженням судин, розриву спинного мозку.</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1.5. За деяких ушкоджень і раптових захворювань необхідно зняти з потерпілого одяг, наприклад, при термічних опіках, пораненнях. Ліпше це зробити в приміщенні. Спершу знімають одяг (пальто, піджак, штани, блузу) зі здорової частини тіла. Якщо складно</w:t>
      </w:r>
      <w:r>
        <w:rPr>
          <w:rFonts w:ascii="Times New Roman" w:hAnsi="Times New Roman"/>
          <w:sz w:val="24"/>
          <w:szCs w:val="24"/>
        </w:rPr>
        <w:t xml:space="preserve"> </w:t>
      </w:r>
      <w:r w:rsidRPr="00593112">
        <w:rPr>
          <w:rFonts w:ascii="Times New Roman" w:hAnsi="Times New Roman"/>
          <w:sz w:val="24"/>
          <w:szCs w:val="24"/>
        </w:rPr>
        <w:t>зняти одяг, його розпорюють по швах або розрізають. Так діють за тяжкої травми з ушкодженням кісток, коли потрібно швидко зупинити кровотечу й іммобілізувати кінцівку. Під час кровотечі одяг достатньо розрізати вище рани. При переломі хребта, коли не можна турбувати потерпілого, одяг не знімають.</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1.6. Необхідно забезпечити потерпілого засобами захисту від переохолодження, особливо якщо він втратив багато крові, має тяжкий загальний стан або коли його транспортують на великі відстані. Для цього використовують простирадла. Їх застеляють на ноші так, щоб вільним краєм накрити потерпілого. За вологої погоди потрібно користуватися брезентом, наметом або матеріалами, що не пропускають воду.</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1.7. Складно надавати допомогу, якщо біля потерпілого перебуває лише одна людина. Не завжди потрібно одразу бігти за лікарем.</w:t>
      </w:r>
      <w:r>
        <w:rPr>
          <w:rFonts w:ascii="Times New Roman" w:hAnsi="Times New Roman"/>
          <w:sz w:val="24"/>
          <w:szCs w:val="24"/>
        </w:rPr>
        <w:t xml:space="preserve"> </w:t>
      </w:r>
      <w:r w:rsidRPr="00593112">
        <w:rPr>
          <w:rFonts w:ascii="Times New Roman" w:hAnsi="Times New Roman"/>
          <w:sz w:val="24"/>
          <w:szCs w:val="24"/>
        </w:rPr>
        <w:t xml:space="preserve">Іноді це просто неможливо зробити (на спортивному майданчику, у лісі, на річці). При ураженні електричним струмом, утопленні, численних травмах, аби врятувати життя потерпілому, необхідно негайно надати йому </w:t>
      </w:r>
      <w:proofErr w:type="spellStart"/>
      <w:r w:rsidRPr="00593112">
        <w:rPr>
          <w:rFonts w:ascii="Times New Roman" w:hAnsi="Times New Roman"/>
          <w:sz w:val="24"/>
          <w:szCs w:val="24"/>
        </w:rPr>
        <w:t>домедичну</w:t>
      </w:r>
      <w:proofErr w:type="spellEnd"/>
      <w:r w:rsidRPr="00593112">
        <w:rPr>
          <w:rFonts w:ascii="Times New Roman" w:hAnsi="Times New Roman"/>
          <w:sz w:val="24"/>
          <w:szCs w:val="24"/>
        </w:rPr>
        <w:t xml:space="preserve"> допомогу. Наприклад, у вказаних випадках потерпілий може не дихати, у нього може порушитися серцево-судинна діяльність та зупинитися серце.</w:t>
      </w:r>
      <w:r>
        <w:rPr>
          <w:rFonts w:ascii="Times New Roman" w:hAnsi="Times New Roman"/>
          <w:sz w:val="24"/>
          <w:szCs w:val="24"/>
        </w:rPr>
        <w:t xml:space="preserve"> </w:t>
      </w:r>
      <w:r w:rsidRPr="00593112">
        <w:rPr>
          <w:rFonts w:ascii="Times New Roman" w:hAnsi="Times New Roman"/>
          <w:sz w:val="24"/>
          <w:szCs w:val="24"/>
        </w:rPr>
        <w:t>Завдання того, хто надає допомогу, негайно розпочати відновлювати дихання та серцеву діяльність потерпілого, а вже потім вирішувати, як його транспортувати.</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1.8. Важливо знати обставини, за яких сталася травма, чим вона обумовлена, час події — годину і навіть хвилини, особливо, коли потерпілий знепритомнів. Це допоможе не лише розпізнати характер ушкоджень, обрати необхідні засоби надання допомоги, але й надалі</w:t>
      </w:r>
      <w:r>
        <w:rPr>
          <w:rFonts w:ascii="Times New Roman" w:hAnsi="Times New Roman"/>
          <w:sz w:val="24"/>
          <w:szCs w:val="24"/>
        </w:rPr>
        <w:t xml:space="preserve"> </w:t>
      </w:r>
      <w:r w:rsidRPr="00593112">
        <w:rPr>
          <w:rFonts w:ascii="Times New Roman" w:hAnsi="Times New Roman"/>
          <w:sz w:val="24"/>
          <w:szCs w:val="24"/>
        </w:rPr>
        <w:t>правильно встановити діагноз у лікувальному закладі.</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 xml:space="preserve">1.9. Потерпілий завжди потребує морально-психологічної підтримки довколишніх. Увага, щирість і турбота допоможуть подолати наслідки травми. Не можна проявляти до потерпілого грубість, роздратування; докоряти йому в необережності, недотриманні правил безпеки тощо. Правильний психологічний вплив і поведінка тих, хто оточує потерпілого та надає йому підтримку, є складовими </w:t>
      </w:r>
      <w:proofErr w:type="spellStart"/>
      <w:r w:rsidRPr="00593112">
        <w:rPr>
          <w:rFonts w:ascii="Times New Roman" w:hAnsi="Times New Roman"/>
          <w:sz w:val="24"/>
          <w:szCs w:val="24"/>
        </w:rPr>
        <w:t>домедичної</w:t>
      </w:r>
      <w:proofErr w:type="spellEnd"/>
      <w:r w:rsidRPr="00593112">
        <w:rPr>
          <w:rFonts w:ascii="Times New Roman" w:hAnsi="Times New Roman"/>
          <w:sz w:val="24"/>
          <w:szCs w:val="24"/>
        </w:rPr>
        <w:t xml:space="preserve"> допомоги.</w:t>
      </w:r>
    </w:p>
    <w:p w:rsidR="002F302D" w:rsidRPr="00593112" w:rsidRDefault="002F302D" w:rsidP="002F302D">
      <w:pPr>
        <w:rPr>
          <w:rFonts w:ascii="Times New Roman" w:hAnsi="Times New Roman"/>
          <w:b/>
          <w:sz w:val="24"/>
          <w:szCs w:val="24"/>
        </w:rPr>
      </w:pPr>
    </w:p>
    <w:p w:rsidR="002F302D" w:rsidRPr="00593112" w:rsidRDefault="002F302D" w:rsidP="002F302D">
      <w:pPr>
        <w:spacing w:after="0"/>
        <w:rPr>
          <w:rFonts w:ascii="Times New Roman" w:hAnsi="Times New Roman"/>
          <w:b/>
          <w:sz w:val="24"/>
          <w:szCs w:val="24"/>
        </w:rPr>
      </w:pPr>
      <w:r w:rsidRPr="00593112">
        <w:rPr>
          <w:rFonts w:ascii="Times New Roman" w:hAnsi="Times New Roman"/>
          <w:b/>
          <w:sz w:val="24"/>
          <w:szCs w:val="24"/>
        </w:rPr>
        <w:t>2. Аптечка першої допомоги: склад, призначення, правила користування</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2.1. Аптечки першої допомоги (далі — аптечка) мають бути у місцях, де найбільше скупчуються люди, і на травмонебезпечних ділянках.</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2.2. Необхідно обов’язково перевіряти, у якому стані та як укомплектована аптечка. Звертайте увагу на строк зберігання ліків. В аптечці завжди мають бути засоби, щоб надавати першу допомогу при ударах, дрібних пораненнях: розчин йоду, борної кислоти, марганцевокислий калій, перев’язувальний матеріал(табл.).</w:t>
      </w:r>
    </w:p>
    <w:p w:rsidR="002F302D" w:rsidRPr="00593112" w:rsidRDefault="002F302D" w:rsidP="002F302D">
      <w:pPr>
        <w:spacing w:after="0" w:line="240" w:lineRule="auto"/>
        <w:ind w:firstLine="709"/>
        <w:jc w:val="both"/>
        <w:rPr>
          <w:rFonts w:ascii="Times New Roman" w:hAnsi="Times New Roman"/>
          <w:sz w:val="24"/>
          <w:szCs w:val="24"/>
        </w:rPr>
      </w:pPr>
    </w:p>
    <w:p w:rsidR="002F302D" w:rsidRPr="00593112" w:rsidRDefault="002F302D" w:rsidP="002F302D">
      <w:pPr>
        <w:jc w:val="center"/>
        <w:rPr>
          <w:rFonts w:ascii="Times New Roman" w:hAnsi="Times New Roman"/>
          <w:b/>
          <w:sz w:val="24"/>
          <w:szCs w:val="24"/>
        </w:rPr>
      </w:pPr>
      <w:r w:rsidRPr="00593112">
        <w:rPr>
          <w:rFonts w:ascii="Times New Roman" w:hAnsi="Times New Roman"/>
          <w:b/>
          <w:sz w:val="24"/>
          <w:szCs w:val="24"/>
        </w:rPr>
        <w:t>Склад і призначення аптечки першої допомоги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543"/>
        <w:gridCol w:w="2552"/>
      </w:tblGrid>
      <w:tr w:rsidR="002F302D" w:rsidRPr="00593112" w:rsidTr="00D13CFE">
        <w:tc>
          <w:tcPr>
            <w:tcW w:w="3828" w:type="dxa"/>
          </w:tcPr>
          <w:p w:rsidR="002F302D" w:rsidRPr="00593112" w:rsidRDefault="002F302D" w:rsidP="00D13CFE">
            <w:pPr>
              <w:jc w:val="center"/>
              <w:rPr>
                <w:rFonts w:ascii="Times New Roman" w:hAnsi="Times New Roman"/>
                <w:b/>
                <w:sz w:val="20"/>
                <w:szCs w:val="20"/>
              </w:rPr>
            </w:pPr>
            <w:r w:rsidRPr="00593112">
              <w:rPr>
                <w:rFonts w:ascii="Times New Roman" w:hAnsi="Times New Roman"/>
                <w:b/>
                <w:sz w:val="20"/>
                <w:szCs w:val="20"/>
              </w:rPr>
              <w:t>Назва медичних засобів і медикаментів</w:t>
            </w:r>
          </w:p>
        </w:tc>
        <w:tc>
          <w:tcPr>
            <w:tcW w:w="3543" w:type="dxa"/>
          </w:tcPr>
          <w:p w:rsidR="002F302D" w:rsidRPr="00593112" w:rsidRDefault="002F302D" w:rsidP="00D13CFE">
            <w:pPr>
              <w:jc w:val="center"/>
              <w:rPr>
                <w:rFonts w:ascii="Times New Roman" w:hAnsi="Times New Roman"/>
                <w:b/>
                <w:sz w:val="20"/>
                <w:szCs w:val="20"/>
              </w:rPr>
            </w:pPr>
            <w:r w:rsidRPr="00593112">
              <w:rPr>
                <w:rFonts w:ascii="Times New Roman" w:hAnsi="Times New Roman"/>
                <w:b/>
                <w:sz w:val="20"/>
                <w:szCs w:val="20"/>
              </w:rPr>
              <w:t>Призначення</w:t>
            </w:r>
          </w:p>
        </w:tc>
        <w:tc>
          <w:tcPr>
            <w:tcW w:w="2552" w:type="dxa"/>
          </w:tcPr>
          <w:p w:rsidR="002F302D" w:rsidRPr="00593112" w:rsidRDefault="002F302D" w:rsidP="00D13CFE">
            <w:pPr>
              <w:jc w:val="center"/>
              <w:rPr>
                <w:rFonts w:ascii="Times New Roman" w:hAnsi="Times New Roman"/>
                <w:b/>
                <w:sz w:val="20"/>
                <w:szCs w:val="20"/>
              </w:rPr>
            </w:pPr>
            <w:r w:rsidRPr="00593112">
              <w:rPr>
                <w:rFonts w:ascii="Times New Roman" w:hAnsi="Times New Roman"/>
                <w:b/>
                <w:sz w:val="20"/>
                <w:szCs w:val="20"/>
              </w:rPr>
              <w:t>Кількість</w:t>
            </w:r>
          </w:p>
        </w:tc>
      </w:tr>
      <w:tr w:rsidR="002F302D" w:rsidRPr="00593112" w:rsidTr="00D13CFE">
        <w:tc>
          <w:tcPr>
            <w:tcW w:w="3828" w:type="dxa"/>
          </w:tcPr>
          <w:p w:rsidR="002F302D" w:rsidRPr="00593112" w:rsidRDefault="002F302D" w:rsidP="00D13CFE">
            <w:pPr>
              <w:spacing w:after="0"/>
              <w:rPr>
                <w:rFonts w:ascii="Times New Roman" w:hAnsi="Times New Roman"/>
              </w:rPr>
            </w:pPr>
            <w:r w:rsidRPr="00593112">
              <w:rPr>
                <w:rFonts w:ascii="Times New Roman" w:hAnsi="Times New Roman"/>
              </w:rPr>
              <w:t>Індивідуальний перев’язувальний антисептичний пакет</w:t>
            </w:r>
          </w:p>
        </w:tc>
        <w:tc>
          <w:tcPr>
            <w:tcW w:w="3543" w:type="dxa"/>
          </w:tcPr>
          <w:p w:rsidR="002F302D" w:rsidRPr="00593112" w:rsidRDefault="002F302D" w:rsidP="00D13CFE">
            <w:pPr>
              <w:spacing w:after="0"/>
              <w:rPr>
                <w:rFonts w:ascii="Times New Roman" w:hAnsi="Times New Roman"/>
              </w:rPr>
            </w:pPr>
            <w:r w:rsidRPr="00593112">
              <w:rPr>
                <w:rFonts w:ascii="Times New Roman" w:hAnsi="Times New Roman"/>
              </w:rPr>
              <w:t>для накладання пов’язок</w:t>
            </w:r>
          </w:p>
        </w:tc>
        <w:tc>
          <w:tcPr>
            <w:tcW w:w="2552" w:type="dxa"/>
          </w:tcPr>
          <w:p w:rsidR="002F302D" w:rsidRPr="00593112" w:rsidRDefault="002F302D" w:rsidP="00D13CFE">
            <w:pPr>
              <w:spacing w:after="0"/>
              <w:rPr>
                <w:rFonts w:ascii="Times New Roman" w:hAnsi="Times New Roman"/>
              </w:rPr>
            </w:pPr>
            <w:r w:rsidRPr="00593112">
              <w:rPr>
                <w:rFonts w:ascii="Times New Roman" w:hAnsi="Times New Roman"/>
              </w:rPr>
              <w:t>3 шт.</w:t>
            </w:r>
          </w:p>
        </w:tc>
      </w:tr>
      <w:tr w:rsidR="002F302D" w:rsidRPr="00593112" w:rsidTr="00D13CFE">
        <w:tc>
          <w:tcPr>
            <w:tcW w:w="3828" w:type="dxa"/>
          </w:tcPr>
          <w:p w:rsidR="002F302D" w:rsidRPr="00593112" w:rsidRDefault="002F302D" w:rsidP="00D13CFE">
            <w:pPr>
              <w:spacing w:after="0"/>
              <w:rPr>
                <w:rFonts w:ascii="Times New Roman" w:hAnsi="Times New Roman"/>
              </w:rPr>
            </w:pPr>
            <w:r w:rsidRPr="00593112">
              <w:rPr>
                <w:rFonts w:ascii="Times New Roman" w:hAnsi="Times New Roman"/>
              </w:rPr>
              <w:t>Бинти</w:t>
            </w:r>
          </w:p>
        </w:tc>
        <w:tc>
          <w:tcPr>
            <w:tcW w:w="3543" w:type="dxa"/>
          </w:tcPr>
          <w:p w:rsidR="002F302D" w:rsidRPr="00593112" w:rsidRDefault="002F302D" w:rsidP="00D13CFE">
            <w:pPr>
              <w:spacing w:after="0"/>
              <w:rPr>
                <w:rFonts w:ascii="Times New Roman" w:hAnsi="Times New Roman"/>
              </w:rPr>
            </w:pPr>
            <w:r w:rsidRPr="00593112">
              <w:rPr>
                <w:rFonts w:ascii="Times New Roman" w:hAnsi="Times New Roman"/>
              </w:rPr>
              <w:t>те саме</w:t>
            </w:r>
          </w:p>
        </w:tc>
        <w:tc>
          <w:tcPr>
            <w:tcW w:w="2552" w:type="dxa"/>
          </w:tcPr>
          <w:p w:rsidR="002F302D" w:rsidRPr="00593112" w:rsidRDefault="002F302D" w:rsidP="00D13CFE">
            <w:pPr>
              <w:spacing w:after="0"/>
              <w:rPr>
                <w:rFonts w:ascii="Times New Roman" w:hAnsi="Times New Roman"/>
              </w:rPr>
            </w:pPr>
            <w:r w:rsidRPr="00593112">
              <w:rPr>
                <w:rFonts w:ascii="Times New Roman" w:hAnsi="Times New Roman"/>
              </w:rPr>
              <w:t>3 шт.</w:t>
            </w:r>
          </w:p>
        </w:tc>
      </w:tr>
      <w:tr w:rsidR="002F302D" w:rsidRPr="00593112" w:rsidTr="00D13CFE">
        <w:tc>
          <w:tcPr>
            <w:tcW w:w="3828" w:type="dxa"/>
          </w:tcPr>
          <w:p w:rsidR="002F302D" w:rsidRPr="00593112" w:rsidRDefault="002F302D" w:rsidP="00D13CFE">
            <w:pPr>
              <w:spacing w:after="0"/>
              <w:rPr>
                <w:rFonts w:ascii="Times New Roman" w:hAnsi="Times New Roman"/>
              </w:rPr>
            </w:pPr>
            <w:r w:rsidRPr="00593112">
              <w:rPr>
                <w:rFonts w:ascii="Times New Roman" w:hAnsi="Times New Roman"/>
              </w:rPr>
              <w:t>Вата (в пакетах)</w:t>
            </w:r>
          </w:p>
        </w:tc>
        <w:tc>
          <w:tcPr>
            <w:tcW w:w="3543" w:type="dxa"/>
          </w:tcPr>
          <w:p w:rsidR="002F302D" w:rsidRPr="00593112" w:rsidRDefault="002F302D" w:rsidP="00D13CFE">
            <w:pPr>
              <w:spacing w:after="0"/>
              <w:rPr>
                <w:rFonts w:ascii="Times New Roman" w:hAnsi="Times New Roman"/>
              </w:rPr>
            </w:pPr>
            <w:r w:rsidRPr="00593112">
              <w:rPr>
                <w:rFonts w:ascii="Times New Roman" w:hAnsi="Times New Roman"/>
              </w:rPr>
              <w:t>те саме</w:t>
            </w:r>
          </w:p>
        </w:tc>
        <w:tc>
          <w:tcPr>
            <w:tcW w:w="2552" w:type="dxa"/>
          </w:tcPr>
          <w:p w:rsidR="002F302D" w:rsidRPr="00593112" w:rsidRDefault="002F302D" w:rsidP="00D13CFE">
            <w:pPr>
              <w:spacing w:after="0"/>
              <w:rPr>
                <w:rFonts w:ascii="Times New Roman" w:hAnsi="Times New Roman"/>
              </w:rPr>
            </w:pPr>
            <w:r w:rsidRPr="00593112">
              <w:rPr>
                <w:rFonts w:ascii="Times New Roman" w:hAnsi="Times New Roman"/>
              </w:rPr>
              <w:t>2 шт.</w:t>
            </w:r>
          </w:p>
        </w:tc>
      </w:tr>
      <w:tr w:rsidR="002F302D" w:rsidRPr="00593112" w:rsidTr="00D13CFE">
        <w:tc>
          <w:tcPr>
            <w:tcW w:w="3828" w:type="dxa"/>
          </w:tcPr>
          <w:p w:rsidR="002F302D" w:rsidRPr="00593112" w:rsidRDefault="002F302D" w:rsidP="00D13CFE">
            <w:pPr>
              <w:spacing w:after="0"/>
              <w:rPr>
                <w:rFonts w:ascii="Times New Roman" w:hAnsi="Times New Roman"/>
              </w:rPr>
            </w:pPr>
            <w:r w:rsidRPr="00593112">
              <w:rPr>
                <w:rFonts w:ascii="Times New Roman" w:hAnsi="Times New Roman"/>
              </w:rPr>
              <w:t>Джгут</w:t>
            </w:r>
          </w:p>
        </w:tc>
        <w:tc>
          <w:tcPr>
            <w:tcW w:w="3543" w:type="dxa"/>
          </w:tcPr>
          <w:p w:rsidR="002F302D" w:rsidRPr="00593112" w:rsidRDefault="002F302D" w:rsidP="00D13CFE">
            <w:pPr>
              <w:spacing w:after="0"/>
              <w:rPr>
                <w:rFonts w:ascii="Times New Roman" w:hAnsi="Times New Roman"/>
              </w:rPr>
            </w:pPr>
            <w:r w:rsidRPr="00593112">
              <w:rPr>
                <w:rFonts w:ascii="Times New Roman" w:hAnsi="Times New Roman"/>
              </w:rPr>
              <w:t>для зупинення кровотечі</w:t>
            </w:r>
          </w:p>
        </w:tc>
        <w:tc>
          <w:tcPr>
            <w:tcW w:w="2552" w:type="dxa"/>
          </w:tcPr>
          <w:p w:rsidR="002F302D" w:rsidRPr="00593112" w:rsidRDefault="002F302D" w:rsidP="00D13CFE">
            <w:pPr>
              <w:spacing w:after="0"/>
              <w:rPr>
                <w:rFonts w:ascii="Times New Roman" w:hAnsi="Times New Roman"/>
              </w:rPr>
            </w:pPr>
            <w:r w:rsidRPr="00593112">
              <w:rPr>
                <w:rFonts w:ascii="Times New Roman" w:hAnsi="Times New Roman"/>
              </w:rPr>
              <w:t>1 шт.</w:t>
            </w:r>
          </w:p>
        </w:tc>
      </w:tr>
      <w:tr w:rsidR="002F302D" w:rsidRPr="00593112" w:rsidTr="00D13CFE">
        <w:tc>
          <w:tcPr>
            <w:tcW w:w="3828" w:type="dxa"/>
          </w:tcPr>
          <w:p w:rsidR="002F302D" w:rsidRPr="00593112" w:rsidRDefault="002F302D" w:rsidP="00D13CFE">
            <w:pPr>
              <w:spacing w:after="0"/>
              <w:rPr>
                <w:rFonts w:ascii="Times New Roman" w:hAnsi="Times New Roman"/>
              </w:rPr>
            </w:pPr>
            <w:r w:rsidRPr="00593112">
              <w:rPr>
                <w:rFonts w:ascii="Times New Roman" w:hAnsi="Times New Roman"/>
              </w:rPr>
              <w:lastRenderedPageBreak/>
              <w:t>Розчин йоду</w:t>
            </w:r>
          </w:p>
        </w:tc>
        <w:tc>
          <w:tcPr>
            <w:tcW w:w="3543" w:type="dxa"/>
          </w:tcPr>
          <w:p w:rsidR="002F302D" w:rsidRPr="00593112" w:rsidRDefault="002F302D" w:rsidP="00D13CFE">
            <w:pPr>
              <w:spacing w:after="0"/>
              <w:rPr>
                <w:rFonts w:ascii="Times New Roman" w:hAnsi="Times New Roman"/>
              </w:rPr>
            </w:pPr>
            <w:r w:rsidRPr="00593112">
              <w:rPr>
                <w:rFonts w:ascii="Times New Roman" w:hAnsi="Times New Roman"/>
              </w:rPr>
              <w:t>для оброблення ран, поранень на шкірі</w:t>
            </w:r>
          </w:p>
        </w:tc>
        <w:tc>
          <w:tcPr>
            <w:tcW w:w="2552" w:type="dxa"/>
          </w:tcPr>
          <w:p w:rsidR="002F302D" w:rsidRPr="00593112" w:rsidRDefault="002F302D" w:rsidP="00D13CFE">
            <w:pPr>
              <w:spacing w:after="0"/>
              <w:rPr>
                <w:rFonts w:ascii="Times New Roman" w:hAnsi="Times New Roman"/>
              </w:rPr>
            </w:pPr>
            <w:r w:rsidRPr="00593112">
              <w:rPr>
                <w:rFonts w:ascii="Times New Roman" w:hAnsi="Times New Roman"/>
              </w:rPr>
              <w:t>1 флакон або 10 ампул</w:t>
            </w:r>
          </w:p>
        </w:tc>
      </w:tr>
      <w:tr w:rsidR="002F302D" w:rsidRPr="00593112" w:rsidTr="00D13CFE">
        <w:tc>
          <w:tcPr>
            <w:tcW w:w="3828" w:type="dxa"/>
          </w:tcPr>
          <w:p w:rsidR="002F302D" w:rsidRPr="00593112" w:rsidRDefault="002F302D" w:rsidP="00D13CFE">
            <w:pPr>
              <w:spacing w:after="0"/>
              <w:rPr>
                <w:rFonts w:ascii="Times New Roman" w:hAnsi="Times New Roman"/>
              </w:rPr>
            </w:pPr>
            <w:r w:rsidRPr="00593112">
              <w:rPr>
                <w:rFonts w:ascii="Times New Roman" w:hAnsi="Times New Roman"/>
              </w:rPr>
              <w:t xml:space="preserve">Нашатирний спирт </w:t>
            </w:r>
          </w:p>
        </w:tc>
        <w:tc>
          <w:tcPr>
            <w:tcW w:w="3543" w:type="dxa"/>
          </w:tcPr>
          <w:p w:rsidR="002F302D" w:rsidRPr="00593112" w:rsidRDefault="002F302D" w:rsidP="00D13CFE">
            <w:pPr>
              <w:spacing w:after="0"/>
              <w:rPr>
                <w:rFonts w:ascii="Times New Roman" w:hAnsi="Times New Roman"/>
              </w:rPr>
            </w:pPr>
            <w:r w:rsidRPr="00593112">
              <w:rPr>
                <w:rFonts w:ascii="Times New Roman" w:hAnsi="Times New Roman"/>
              </w:rPr>
              <w:t>застосовувати, коли потерпілий знепритомнів — накапати на вату 2-3 краплі і піднести до носа потерпілому</w:t>
            </w:r>
          </w:p>
        </w:tc>
        <w:tc>
          <w:tcPr>
            <w:tcW w:w="2552" w:type="dxa"/>
          </w:tcPr>
          <w:p w:rsidR="002F302D" w:rsidRPr="00593112" w:rsidRDefault="002F302D" w:rsidP="00D13CFE">
            <w:pPr>
              <w:spacing w:after="0"/>
              <w:rPr>
                <w:rFonts w:ascii="Times New Roman" w:hAnsi="Times New Roman"/>
              </w:rPr>
            </w:pPr>
            <w:r w:rsidRPr="00593112">
              <w:rPr>
                <w:rFonts w:ascii="Times New Roman" w:hAnsi="Times New Roman"/>
              </w:rPr>
              <w:t xml:space="preserve">1 флакон або 10 ампул </w:t>
            </w:r>
          </w:p>
        </w:tc>
      </w:tr>
      <w:tr w:rsidR="002F302D" w:rsidRPr="00593112" w:rsidTr="00D13CFE">
        <w:tc>
          <w:tcPr>
            <w:tcW w:w="3828" w:type="dxa"/>
          </w:tcPr>
          <w:p w:rsidR="002F302D" w:rsidRPr="00593112" w:rsidRDefault="002F302D" w:rsidP="00D13CFE">
            <w:pPr>
              <w:spacing w:after="0"/>
              <w:rPr>
                <w:rFonts w:ascii="Times New Roman" w:hAnsi="Times New Roman"/>
              </w:rPr>
            </w:pPr>
            <w:r w:rsidRPr="00593112">
              <w:rPr>
                <w:rFonts w:ascii="Times New Roman" w:hAnsi="Times New Roman"/>
              </w:rPr>
              <w:t>Розчин (2-3%-вий) борної кислоти</w:t>
            </w:r>
          </w:p>
        </w:tc>
        <w:tc>
          <w:tcPr>
            <w:tcW w:w="3543" w:type="dxa"/>
          </w:tcPr>
          <w:p w:rsidR="002F302D" w:rsidRPr="00593112" w:rsidRDefault="002F302D" w:rsidP="00D13CFE">
            <w:pPr>
              <w:spacing w:after="0"/>
              <w:rPr>
                <w:rFonts w:ascii="Times New Roman" w:hAnsi="Times New Roman"/>
              </w:rPr>
            </w:pPr>
            <w:r w:rsidRPr="00593112">
              <w:rPr>
                <w:rFonts w:ascii="Times New Roman" w:hAnsi="Times New Roman"/>
              </w:rPr>
              <w:t>для промивання очей, примочок на очі при їх опіках електродугою; для полоскання рота при опіках лужними сполуками</w:t>
            </w:r>
          </w:p>
        </w:tc>
        <w:tc>
          <w:tcPr>
            <w:tcW w:w="2552" w:type="dxa"/>
          </w:tcPr>
          <w:p w:rsidR="002F302D" w:rsidRPr="00593112" w:rsidRDefault="002F302D" w:rsidP="00D13CFE">
            <w:pPr>
              <w:spacing w:after="0"/>
              <w:rPr>
                <w:rFonts w:ascii="Times New Roman" w:hAnsi="Times New Roman"/>
              </w:rPr>
            </w:pPr>
            <w:r w:rsidRPr="00593112">
              <w:rPr>
                <w:rFonts w:ascii="Times New Roman" w:hAnsi="Times New Roman"/>
              </w:rPr>
              <w:t>1 флакон 250 мл</w:t>
            </w:r>
          </w:p>
          <w:p w:rsidR="002F302D" w:rsidRPr="00593112" w:rsidRDefault="002F302D" w:rsidP="00D13CFE">
            <w:pPr>
              <w:spacing w:after="0"/>
              <w:rPr>
                <w:rFonts w:ascii="Times New Roman" w:hAnsi="Times New Roman"/>
              </w:rPr>
            </w:pPr>
          </w:p>
        </w:tc>
      </w:tr>
      <w:tr w:rsidR="002F302D" w:rsidRPr="00593112" w:rsidTr="00D13CFE">
        <w:tc>
          <w:tcPr>
            <w:tcW w:w="3828" w:type="dxa"/>
          </w:tcPr>
          <w:p w:rsidR="002F302D" w:rsidRPr="00593112" w:rsidRDefault="002F302D" w:rsidP="00D13CFE">
            <w:pPr>
              <w:spacing w:after="0"/>
              <w:rPr>
                <w:rFonts w:ascii="Times New Roman" w:hAnsi="Times New Roman"/>
              </w:rPr>
            </w:pPr>
            <w:r w:rsidRPr="00593112">
              <w:rPr>
                <w:rFonts w:ascii="Times New Roman" w:hAnsi="Times New Roman"/>
              </w:rPr>
              <w:t xml:space="preserve">Вазелін </w:t>
            </w:r>
          </w:p>
        </w:tc>
        <w:tc>
          <w:tcPr>
            <w:tcW w:w="3543" w:type="dxa"/>
          </w:tcPr>
          <w:p w:rsidR="002F302D" w:rsidRPr="00593112" w:rsidRDefault="002F302D" w:rsidP="00D13CFE">
            <w:pPr>
              <w:spacing w:after="0"/>
              <w:rPr>
                <w:rFonts w:ascii="Times New Roman" w:hAnsi="Times New Roman"/>
              </w:rPr>
            </w:pPr>
            <w:r w:rsidRPr="00593112">
              <w:rPr>
                <w:rFonts w:ascii="Times New Roman" w:hAnsi="Times New Roman"/>
              </w:rPr>
              <w:t>для оброблення шкіри при опіках І ступеня</w:t>
            </w:r>
          </w:p>
        </w:tc>
        <w:tc>
          <w:tcPr>
            <w:tcW w:w="2552" w:type="dxa"/>
          </w:tcPr>
          <w:p w:rsidR="002F302D" w:rsidRPr="00593112" w:rsidRDefault="002F302D" w:rsidP="00D13CFE">
            <w:pPr>
              <w:spacing w:after="0"/>
              <w:rPr>
                <w:rFonts w:ascii="Times New Roman" w:hAnsi="Times New Roman"/>
              </w:rPr>
            </w:pPr>
            <w:r w:rsidRPr="00593112">
              <w:rPr>
                <w:rFonts w:ascii="Times New Roman" w:hAnsi="Times New Roman"/>
              </w:rPr>
              <w:t xml:space="preserve">1 </w:t>
            </w:r>
            <w:proofErr w:type="spellStart"/>
            <w:r w:rsidRPr="00593112">
              <w:rPr>
                <w:rFonts w:ascii="Times New Roman" w:hAnsi="Times New Roman"/>
              </w:rPr>
              <w:t>тюб</w:t>
            </w:r>
            <w:proofErr w:type="spellEnd"/>
            <w:r w:rsidRPr="00593112">
              <w:rPr>
                <w:rFonts w:ascii="Times New Roman" w:hAnsi="Times New Roman"/>
              </w:rPr>
              <w:t>.</w:t>
            </w:r>
          </w:p>
        </w:tc>
      </w:tr>
      <w:tr w:rsidR="002F302D" w:rsidRPr="00593112" w:rsidTr="00D13CFE">
        <w:tc>
          <w:tcPr>
            <w:tcW w:w="3828" w:type="dxa"/>
          </w:tcPr>
          <w:p w:rsidR="002F302D" w:rsidRPr="00593112" w:rsidRDefault="002F302D" w:rsidP="00D13CFE">
            <w:pPr>
              <w:spacing w:after="0"/>
              <w:rPr>
                <w:rFonts w:ascii="Times New Roman" w:hAnsi="Times New Roman"/>
              </w:rPr>
            </w:pPr>
            <w:r w:rsidRPr="00593112">
              <w:rPr>
                <w:rFonts w:ascii="Times New Roman" w:hAnsi="Times New Roman"/>
              </w:rPr>
              <w:t>Валідол</w:t>
            </w:r>
          </w:p>
        </w:tc>
        <w:tc>
          <w:tcPr>
            <w:tcW w:w="3543" w:type="dxa"/>
          </w:tcPr>
          <w:p w:rsidR="002F302D" w:rsidRPr="00593112" w:rsidRDefault="002F302D" w:rsidP="00D13CFE">
            <w:pPr>
              <w:spacing w:after="0"/>
              <w:rPr>
                <w:rFonts w:ascii="Times New Roman" w:hAnsi="Times New Roman"/>
              </w:rPr>
            </w:pPr>
            <w:r w:rsidRPr="00593112">
              <w:rPr>
                <w:rFonts w:ascii="Times New Roman" w:hAnsi="Times New Roman"/>
              </w:rPr>
              <w:t>застосовувати при серцевому болю по одній таблетці під язик до повного розсмоктування</w:t>
            </w:r>
          </w:p>
        </w:tc>
        <w:tc>
          <w:tcPr>
            <w:tcW w:w="2552" w:type="dxa"/>
          </w:tcPr>
          <w:p w:rsidR="002F302D" w:rsidRPr="00593112" w:rsidRDefault="002F302D" w:rsidP="00D13CFE">
            <w:pPr>
              <w:spacing w:after="0"/>
              <w:rPr>
                <w:rFonts w:ascii="Times New Roman" w:hAnsi="Times New Roman"/>
              </w:rPr>
            </w:pPr>
            <w:r w:rsidRPr="00593112">
              <w:rPr>
                <w:rFonts w:ascii="Times New Roman" w:hAnsi="Times New Roman"/>
              </w:rPr>
              <w:t>1тюб.</w:t>
            </w:r>
          </w:p>
        </w:tc>
      </w:tr>
    </w:tbl>
    <w:p w:rsidR="002F302D" w:rsidRPr="00593112" w:rsidRDefault="002F302D" w:rsidP="002F302D">
      <w:pPr>
        <w:jc w:val="both"/>
        <w:rPr>
          <w:rFonts w:ascii="Times New Roman" w:hAnsi="Times New Roman"/>
          <w:sz w:val="24"/>
          <w:szCs w:val="24"/>
        </w:rPr>
      </w:pP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2.3. Під час користування індивідуальним перев’язувальним пакетом необхідно дотримуватися таких вимог:</w:t>
      </w:r>
    </w:p>
    <w:p w:rsidR="002F302D" w:rsidRPr="00593112" w:rsidRDefault="002F302D" w:rsidP="002F302D">
      <w:pPr>
        <w:pStyle w:val="a3"/>
        <w:numPr>
          <w:ilvl w:val="0"/>
          <w:numId w:val="1"/>
        </w:numPr>
        <w:spacing w:after="0" w:line="240" w:lineRule="auto"/>
        <w:ind w:firstLine="709"/>
        <w:jc w:val="both"/>
        <w:rPr>
          <w:rFonts w:ascii="Times New Roman" w:hAnsi="Times New Roman"/>
          <w:sz w:val="24"/>
          <w:szCs w:val="24"/>
          <w:lang w:val="uk-UA"/>
        </w:rPr>
      </w:pPr>
      <w:r w:rsidRPr="00593112">
        <w:rPr>
          <w:rFonts w:ascii="Times New Roman" w:hAnsi="Times New Roman"/>
          <w:sz w:val="24"/>
          <w:szCs w:val="24"/>
          <w:lang w:val="uk-UA"/>
        </w:rPr>
        <w:t>коли розгортають пакет, не можна торкатися того боку матеріалу, який накладуть на рану;</w:t>
      </w:r>
    </w:p>
    <w:p w:rsidR="002F302D" w:rsidRPr="00593112" w:rsidRDefault="002F302D" w:rsidP="002F302D">
      <w:pPr>
        <w:pStyle w:val="a3"/>
        <w:numPr>
          <w:ilvl w:val="0"/>
          <w:numId w:val="1"/>
        </w:numPr>
        <w:spacing w:after="0" w:line="240" w:lineRule="auto"/>
        <w:ind w:firstLine="709"/>
        <w:jc w:val="both"/>
        <w:rPr>
          <w:rFonts w:ascii="Times New Roman" w:hAnsi="Times New Roman"/>
          <w:sz w:val="24"/>
          <w:szCs w:val="24"/>
          <w:lang w:val="uk-UA"/>
        </w:rPr>
      </w:pPr>
      <w:r w:rsidRPr="00593112">
        <w:rPr>
          <w:rFonts w:ascii="Times New Roman" w:hAnsi="Times New Roman"/>
          <w:sz w:val="24"/>
          <w:szCs w:val="24"/>
          <w:lang w:val="uk-UA"/>
        </w:rPr>
        <w:t>якщо рана одна, то варто накласти дві подушечки, якщо дві — по одній на рану, потім перебинтувати;</w:t>
      </w:r>
    </w:p>
    <w:p w:rsidR="002F302D" w:rsidRPr="00593112" w:rsidRDefault="002F302D" w:rsidP="002F302D">
      <w:pPr>
        <w:pStyle w:val="a3"/>
        <w:numPr>
          <w:ilvl w:val="0"/>
          <w:numId w:val="1"/>
        </w:numPr>
        <w:spacing w:after="0" w:line="240" w:lineRule="auto"/>
        <w:ind w:firstLine="709"/>
        <w:jc w:val="both"/>
        <w:rPr>
          <w:rFonts w:ascii="Times New Roman" w:hAnsi="Times New Roman"/>
          <w:sz w:val="24"/>
          <w:szCs w:val="24"/>
          <w:lang w:val="uk-UA"/>
        </w:rPr>
      </w:pPr>
      <w:r w:rsidRPr="00593112">
        <w:rPr>
          <w:rFonts w:ascii="Times New Roman" w:hAnsi="Times New Roman"/>
          <w:sz w:val="24"/>
          <w:szCs w:val="24"/>
          <w:lang w:val="uk-UA"/>
        </w:rPr>
        <w:t>щоб пов’язка не зсунулася, потрібно закріпити зовнішній кінець бинта булавкою;</w:t>
      </w:r>
    </w:p>
    <w:p w:rsidR="002F302D" w:rsidRPr="00593112" w:rsidRDefault="002F302D" w:rsidP="002F302D">
      <w:pPr>
        <w:pStyle w:val="a3"/>
        <w:numPr>
          <w:ilvl w:val="0"/>
          <w:numId w:val="1"/>
        </w:numPr>
        <w:spacing w:after="0" w:line="240" w:lineRule="auto"/>
        <w:ind w:firstLine="709"/>
        <w:jc w:val="both"/>
        <w:rPr>
          <w:rFonts w:ascii="Times New Roman" w:hAnsi="Times New Roman"/>
          <w:sz w:val="24"/>
          <w:szCs w:val="24"/>
          <w:lang w:val="uk-UA"/>
        </w:rPr>
      </w:pPr>
      <w:r w:rsidRPr="00593112">
        <w:rPr>
          <w:rFonts w:ascii="Times New Roman" w:hAnsi="Times New Roman"/>
          <w:sz w:val="24"/>
          <w:szCs w:val="24"/>
          <w:lang w:val="uk-UA"/>
        </w:rPr>
        <w:t>після того, як відкрили пакет, його необхідно одразу використати, адже він швидко втрачає стерильність.</w:t>
      </w:r>
    </w:p>
    <w:p w:rsidR="002F302D" w:rsidRPr="00593112" w:rsidRDefault="002F302D" w:rsidP="002F302D">
      <w:pPr>
        <w:jc w:val="both"/>
        <w:rPr>
          <w:rFonts w:ascii="Times New Roman" w:hAnsi="Times New Roman"/>
          <w:sz w:val="24"/>
          <w:szCs w:val="24"/>
        </w:rPr>
      </w:pPr>
    </w:p>
    <w:p w:rsidR="002F302D" w:rsidRPr="00593112" w:rsidRDefault="002F302D" w:rsidP="002F302D">
      <w:pPr>
        <w:spacing w:after="0"/>
        <w:jc w:val="both"/>
        <w:rPr>
          <w:rFonts w:ascii="Times New Roman" w:hAnsi="Times New Roman"/>
          <w:b/>
          <w:sz w:val="24"/>
          <w:szCs w:val="24"/>
        </w:rPr>
      </w:pPr>
      <w:r w:rsidRPr="00593112">
        <w:rPr>
          <w:rFonts w:ascii="Times New Roman" w:hAnsi="Times New Roman"/>
          <w:b/>
          <w:sz w:val="24"/>
          <w:szCs w:val="24"/>
        </w:rPr>
        <w:t>3. Оживлення потерпілого</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3.1. Коли раптово припинилася серцева діяльність і дихання, виникає клінічна смерть. Якщо одразу розпочати непрямий масаж серця і штучне дихання, то є шанс врятувати потерпілого. Штучне дихання виконують різними способами. Найпоширеніший— «з рота в рот».</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3.2. Штучне дихання проводять, аби забезпечити газообмін в організмі, збагатити кров киснем і вилучити з неї вуглець. Штучна вентиляція легенів рефлекторно діє на центр дихання головного мозку. Це сприяє відновленню самостійного дихання потерпілого.</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3.3. Способи штучного дихання бувають апаратні та ручні. Ручні менш ефективні, але їх можна застосовувати, якщо у потерпілого порушене дихання.</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3.4. Під час підготовки до штучного дихання необхідно:</w:t>
      </w:r>
    </w:p>
    <w:p w:rsidR="002F302D" w:rsidRPr="00593112" w:rsidRDefault="002F302D" w:rsidP="002F302D">
      <w:pPr>
        <w:pStyle w:val="a3"/>
        <w:numPr>
          <w:ilvl w:val="0"/>
          <w:numId w:val="3"/>
        </w:numPr>
        <w:spacing w:after="0" w:line="240" w:lineRule="auto"/>
        <w:jc w:val="both"/>
        <w:rPr>
          <w:rFonts w:ascii="Times New Roman" w:hAnsi="Times New Roman"/>
          <w:sz w:val="24"/>
          <w:szCs w:val="24"/>
          <w:lang w:val="uk-UA"/>
        </w:rPr>
      </w:pPr>
      <w:r w:rsidRPr="00593112">
        <w:rPr>
          <w:rFonts w:ascii="Times New Roman" w:hAnsi="Times New Roman"/>
          <w:sz w:val="24"/>
          <w:szCs w:val="24"/>
          <w:lang w:val="uk-UA"/>
        </w:rPr>
        <w:t>вивільнити потерпілого від одягу — розстебнути комір сорочки тощо;</w:t>
      </w:r>
    </w:p>
    <w:p w:rsidR="002F302D" w:rsidRPr="00593112" w:rsidRDefault="002F302D" w:rsidP="002F302D">
      <w:pPr>
        <w:pStyle w:val="a3"/>
        <w:numPr>
          <w:ilvl w:val="0"/>
          <w:numId w:val="3"/>
        </w:numPr>
        <w:spacing w:after="0" w:line="240" w:lineRule="auto"/>
        <w:jc w:val="both"/>
        <w:rPr>
          <w:rFonts w:ascii="Times New Roman" w:hAnsi="Times New Roman"/>
          <w:sz w:val="24"/>
          <w:szCs w:val="24"/>
          <w:lang w:val="uk-UA"/>
        </w:rPr>
      </w:pPr>
      <w:r w:rsidRPr="00593112">
        <w:rPr>
          <w:rFonts w:ascii="Times New Roman" w:hAnsi="Times New Roman"/>
          <w:sz w:val="24"/>
          <w:szCs w:val="24"/>
          <w:lang w:val="uk-UA"/>
        </w:rPr>
        <w:t>покласти його на спину на горизонтальну поверхню — стіл, гімнастичний мат або підлогу;</w:t>
      </w:r>
    </w:p>
    <w:p w:rsidR="002F302D" w:rsidRPr="00593112" w:rsidRDefault="002F302D" w:rsidP="002F302D">
      <w:pPr>
        <w:pStyle w:val="a3"/>
        <w:numPr>
          <w:ilvl w:val="0"/>
          <w:numId w:val="3"/>
        </w:numPr>
        <w:spacing w:after="0" w:line="240" w:lineRule="auto"/>
        <w:jc w:val="both"/>
        <w:rPr>
          <w:rFonts w:ascii="Times New Roman" w:hAnsi="Times New Roman"/>
          <w:sz w:val="24"/>
          <w:szCs w:val="24"/>
          <w:lang w:val="uk-UA"/>
        </w:rPr>
      </w:pPr>
      <w:r w:rsidRPr="00593112">
        <w:rPr>
          <w:rFonts w:ascii="Times New Roman" w:hAnsi="Times New Roman"/>
          <w:sz w:val="24"/>
          <w:szCs w:val="24"/>
          <w:lang w:val="uk-UA"/>
        </w:rPr>
        <w:t>відхилити потерпілому голову назад, доки його підборіддя не буде на одному рівні з шиєю. При цьому положенні язик не затуляє вхід до гортані, вільно пропускає повітря до легенів. За такого положення голови рот розкривається. Щоб зберегти це положення, під лопатки кладуть валик зі згорнутого одягу;</w:t>
      </w:r>
    </w:p>
    <w:p w:rsidR="002F302D" w:rsidRPr="00593112" w:rsidRDefault="002F302D" w:rsidP="002F302D">
      <w:pPr>
        <w:pStyle w:val="a3"/>
        <w:numPr>
          <w:ilvl w:val="0"/>
          <w:numId w:val="3"/>
        </w:numPr>
        <w:spacing w:after="0" w:line="240" w:lineRule="auto"/>
        <w:jc w:val="both"/>
        <w:rPr>
          <w:rFonts w:ascii="Times New Roman" w:hAnsi="Times New Roman"/>
          <w:sz w:val="24"/>
          <w:szCs w:val="24"/>
          <w:lang w:val="uk-UA"/>
        </w:rPr>
      </w:pPr>
      <w:r w:rsidRPr="00593112">
        <w:rPr>
          <w:rFonts w:ascii="Times New Roman" w:hAnsi="Times New Roman"/>
          <w:sz w:val="24"/>
          <w:szCs w:val="24"/>
          <w:lang w:val="uk-UA"/>
        </w:rPr>
        <w:t>обстежити пальцями порожнину рота. Якщо там є кров, слиз тощо, їх потрібно видалити за допомогою хустки або бережка сорочки. Необхідно обов’язково провести штучне дихання.</w:t>
      </w:r>
    </w:p>
    <w:p w:rsidR="002F302D" w:rsidRPr="00593112" w:rsidRDefault="002F302D" w:rsidP="002F302D">
      <w:pPr>
        <w:shd w:val="clear" w:color="auto" w:fill="FFFFFF"/>
        <w:spacing w:after="0" w:line="240" w:lineRule="auto"/>
        <w:ind w:left="12" w:firstLine="425"/>
        <w:jc w:val="both"/>
        <w:rPr>
          <w:rFonts w:ascii="Times New Roman" w:hAnsi="Times New Roman"/>
          <w:sz w:val="24"/>
          <w:szCs w:val="24"/>
        </w:rPr>
      </w:pPr>
      <w:r w:rsidRPr="00593112">
        <w:rPr>
          <w:rFonts w:ascii="Times New Roman" w:hAnsi="Times New Roman"/>
          <w:sz w:val="24"/>
          <w:szCs w:val="24"/>
        </w:rPr>
        <w:t xml:space="preserve">3.5. Коли виконують штучне дихання, голову потерпілому відхиляють максимально назад і пальцями затискають ніс або губи. Роблять глибокий вдих, притискають свої губи </w:t>
      </w:r>
      <w:r w:rsidRPr="00593112">
        <w:rPr>
          <w:rFonts w:ascii="Times New Roman" w:hAnsi="Times New Roman"/>
          <w:sz w:val="24"/>
          <w:szCs w:val="24"/>
        </w:rPr>
        <w:lastRenderedPageBreak/>
        <w:t>до губ потерпілого і швидко виконують йому глибокий видих до рота. Вдих потерпілому роблять двічі. З огляду на гігієну рекомендують прикрити рота потерпіло</w:t>
      </w:r>
      <w:r w:rsidRPr="00593112">
        <w:rPr>
          <w:rFonts w:ascii="Times New Roman" w:hAnsi="Times New Roman"/>
          <w:sz w:val="24"/>
          <w:szCs w:val="24"/>
          <w:lang w:eastAsia="ru-RU"/>
        </w:rPr>
        <w:t>го</w:t>
      </w:r>
      <w:r w:rsidRPr="00593112">
        <w:rPr>
          <w:rFonts w:ascii="Times New Roman" w:hAnsi="Times New Roman"/>
          <w:sz w:val="24"/>
          <w:szCs w:val="24"/>
        </w:rPr>
        <w:t xml:space="preserve"> шматком тканини (носовичком, бинтом тощо). Якщо пошкоджене обличчя і проводити штучне дихання «з легенів у легені» не можливо, застосовують метод стиснення і розширення грудної клітини — складають і притискають руки потерпілого до грудної клітини та розводять їх у боки. Надходження повітря з легенів потерпілого контролюють за розширенням грудної клітини при кожному вдиху. Якщо після вдиху грудна клітина потерпілого не розправляється, це свідчить про непрохідність дихальних шляхів.</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3.6. Аби забезпечити найкращу прохідність дихальних шляхів, потрібно:</w:t>
      </w:r>
    </w:p>
    <w:p w:rsidR="002F302D" w:rsidRPr="00593112" w:rsidRDefault="002F302D" w:rsidP="002F302D">
      <w:pPr>
        <w:pStyle w:val="a3"/>
        <w:numPr>
          <w:ilvl w:val="0"/>
          <w:numId w:val="4"/>
        </w:numPr>
        <w:spacing w:after="0" w:line="240" w:lineRule="auto"/>
        <w:jc w:val="both"/>
        <w:rPr>
          <w:rFonts w:ascii="Times New Roman" w:hAnsi="Times New Roman"/>
          <w:sz w:val="24"/>
          <w:szCs w:val="24"/>
          <w:lang w:val="uk-UA"/>
        </w:rPr>
      </w:pPr>
      <w:r w:rsidRPr="00593112">
        <w:rPr>
          <w:rFonts w:ascii="Times New Roman" w:hAnsi="Times New Roman"/>
          <w:sz w:val="24"/>
          <w:szCs w:val="24"/>
          <w:lang w:val="uk-UA"/>
        </w:rPr>
        <w:t>максимально відхилити голову назад;</w:t>
      </w:r>
    </w:p>
    <w:p w:rsidR="002F302D" w:rsidRPr="00593112" w:rsidRDefault="002F302D" w:rsidP="002F302D">
      <w:pPr>
        <w:pStyle w:val="a3"/>
        <w:numPr>
          <w:ilvl w:val="0"/>
          <w:numId w:val="4"/>
        </w:numPr>
        <w:spacing w:after="0" w:line="240" w:lineRule="auto"/>
        <w:jc w:val="both"/>
        <w:rPr>
          <w:rFonts w:ascii="Times New Roman" w:hAnsi="Times New Roman"/>
          <w:sz w:val="24"/>
          <w:szCs w:val="24"/>
          <w:lang w:val="uk-UA"/>
        </w:rPr>
      </w:pPr>
      <w:r w:rsidRPr="00593112">
        <w:rPr>
          <w:rFonts w:ascii="Times New Roman" w:hAnsi="Times New Roman"/>
          <w:sz w:val="24"/>
          <w:szCs w:val="24"/>
          <w:lang w:val="uk-UA"/>
        </w:rPr>
        <w:t>відкрити рота;</w:t>
      </w:r>
    </w:p>
    <w:p w:rsidR="002F302D" w:rsidRPr="00593112" w:rsidRDefault="002F302D" w:rsidP="002F302D">
      <w:pPr>
        <w:pStyle w:val="a3"/>
        <w:numPr>
          <w:ilvl w:val="0"/>
          <w:numId w:val="4"/>
        </w:numPr>
        <w:spacing w:after="0" w:line="240" w:lineRule="auto"/>
        <w:jc w:val="both"/>
        <w:rPr>
          <w:rFonts w:ascii="Times New Roman" w:hAnsi="Times New Roman"/>
          <w:sz w:val="24"/>
          <w:szCs w:val="24"/>
          <w:lang w:val="uk-UA"/>
        </w:rPr>
      </w:pPr>
      <w:r w:rsidRPr="00593112">
        <w:rPr>
          <w:rFonts w:ascii="Times New Roman" w:hAnsi="Times New Roman"/>
          <w:sz w:val="24"/>
          <w:szCs w:val="24"/>
          <w:lang w:val="uk-UA"/>
        </w:rPr>
        <w:t>висунути нижню щелепу вперед.</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3.7. Щойно у потерпілого з’являться перші слабкі вдихи,</w:t>
      </w:r>
      <w:r>
        <w:rPr>
          <w:rFonts w:ascii="Times New Roman" w:hAnsi="Times New Roman"/>
          <w:sz w:val="24"/>
          <w:szCs w:val="24"/>
        </w:rPr>
        <w:t xml:space="preserve"> </w:t>
      </w:r>
      <w:r w:rsidRPr="00593112">
        <w:rPr>
          <w:rFonts w:ascii="Times New Roman" w:hAnsi="Times New Roman"/>
          <w:sz w:val="24"/>
          <w:szCs w:val="24"/>
        </w:rPr>
        <w:t>варто поєднати штучний вдих із початком самостійного вдиху. Штучне дихання потрібно робити, доки не відновиться глибоке ритмічне дихання.</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3.8. Штучне дихання здебільшого роблять одночасно з масажем серця. Під час зовнішнього масажу серця ритмічно стискають серце між грудиною та хребтом. Для цього насамперед потрібно знайти розпізнавальну точку — мечоподібний відросток. Він розміщений знизу грудної клітини над животом. Коли роблять зовнішній масаж серця, стають</w:t>
      </w:r>
      <w:r>
        <w:rPr>
          <w:rFonts w:ascii="Times New Roman" w:hAnsi="Times New Roman"/>
          <w:sz w:val="24"/>
          <w:szCs w:val="24"/>
        </w:rPr>
        <w:t xml:space="preserve"> </w:t>
      </w:r>
      <w:r w:rsidRPr="00593112">
        <w:rPr>
          <w:rFonts w:ascii="Times New Roman" w:hAnsi="Times New Roman"/>
          <w:sz w:val="24"/>
          <w:szCs w:val="24"/>
        </w:rPr>
        <w:t>ліворуч від потерпілого і кладуть долоню однієї руки на нижню третину грудини, а поверх — долоню іншої руки. Потім ритмічними рухами натискають на грудину з частотою 100-120 разів на хвилину. Натискати потрібно з такою силою, щоб грудина зміщувалася</w:t>
      </w:r>
      <w:r>
        <w:rPr>
          <w:rFonts w:ascii="Times New Roman" w:hAnsi="Times New Roman"/>
          <w:sz w:val="24"/>
          <w:szCs w:val="24"/>
        </w:rPr>
        <w:t xml:space="preserve"> </w:t>
      </w:r>
      <w:r w:rsidRPr="00593112">
        <w:rPr>
          <w:rFonts w:ascii="Times New Roman" w:hAnsi="Times New Roman"/>
          <w:sz w:val="24"/>
          <w:szCs w:val="24"/>
        </w:rPr>
        <w:t>на глибину 4-5 см.</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3.9. Масаж серця потрібно проводити паралельно зі штучним диханням. Для цього після двох штучних вдихів роблять 30 стискань грудної клітини. Якщо масаж серця робити правильно,</w:t>
      </w:r>
      <w:r>
        <w:rPr>
          <w:rFonts w:ascii="Times New Roman" w:hAnsi="Times New Roman"/>
          <w:sz w:val="24"/>
          <w:szCs w:val="24"/>
        </w:rPr>
        <w:t xml:space="preserve"> </w:t>
      </w:r>
      <w:r w:rsidRPr="00593112">
        <w:rPr>
          <w:rFonts w:ascii="Times New Roman" w:hAnsi="Times New Roman"/>
          <w:sz w:val="24"/>
          <w:szCs w:val="24"/>
        </w:rPr>
        <w:t>коли натискатимуть потерпілому на грудину, відчуватимуть легкий поштовх сонної артерії. Зіниці потерпілого звузяться протягом декількох секунд, порожевіє шкіра його обличчя і губи, з’являться самостійні вдихи. Щоб не пропустити повторного припинення дихання, потрібно стежити за зіницями, кольором шкіри і диханням та регулярно перевіряти частоту і ритмічність пульсу.</w:t>
      </w:r>
    </w:p>
    <w:p w:rsidR="002F302D" w:rsidRPr="00593112" w:rsidRDefault="002F302D" w:rsidP="002F302D">
      <w:pPr>
        <w:spacing w:after="0"/>
        <w:jc w:val="both"/>
        <w:rPr>
          <w:rFonts w:ascii="Times New Roman" w:hAnsi="Times New Roman"/>
          <w:b/>
          <w:sz w:val="24"/>
          <w:szCs w:val="24"/>
        </w:rPr>
      </w:pPr>
    </w:p>
    <w:p w:rsidR="002F302D" w:rsidRPr="00593112" w:rsidRDefault="002F302D" w:rsidP="002F302D">
      <w:pPr>
        <w:spacing w:after="0"/>
        <w:jc w:val="both"/>
        <w:rPr>
          <w:rFonts w:ascii="Times New Roman" w:hAnsi="Times New Roman"/>
          <w:b/>
          <w:sz w:val="24"/>
          <w:szCs w:val="24"/>
        </w:rPr>
      </w:pPr>
      <w:r w:rsidRPr="00593112">
        <w:rPr>
          <w:rFonts w:ascii="Times New Roman" w:hAnsi="Times New Roman"/>
          <w:b/>
          <w:sz w:val="24"/>
          <w:szCs w:val="24"/>
        </w:rPr>
        <w:t>4. Транспортування потерпілого</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4.1. Головне не лише те, як доставити потерпілого до медичного закладу і яким видом транспорту, а як швидко вжити заходів, щоб забезпечити йому максимальний спокій і зручне положення.</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4.2. Потерпілих переносять: на руках, плечах, спині; одна або дві особи за допомогою носильних лямок, санітарних нош і підручних засобів.</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4.3. Якщо допомогу надає одна особа, то, щоб перенести потерпілого на руках, носій стає на коліно збоку від нього, бере його однією рукою під спину, а іншою — під стегна. Потерпілий охоплює носія за шию і притуляється до нього. Далі носій встає і несе потерпілого на руках перед собою. Такий спосіб допустимий для потерпілих без переломів кінцівок і ребер.</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4.4. Дві особи переносять потерпілого на руках способами на «замку», «один за одним» із положення лежачи. Коли носії переносять потерпілого на «замку», вони стають поряд і з’єднують руки так, щоб утворилося сидіння («замок»). Якщо потрібно притримувати потерпілого, то «замок» роблять двома або трьома руками. На «замку» з чотирьох рук потерпілий самостійно тримається за шиї носіїв.</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 xml:space="preserve">4.5. Коли переносять «один за одним», один із носіїв підходить до потерпілого з боку голови і підхоплює його під руки зігнутими в ліктях руками. Другий — стає між ногами потерпілого спиною до нього, охоплює його ноги під колінами. Перший носій </w:t>
      </w:r>
      <w:r w:rsidRPr="00593112">
        <w:rPr>
          <w:rFonts w:ascii="Times New Roman" w:hAnsi="Times New Roman"/>
          <w:sz w:val="24"/>
          <w:szCs w:val="24"/>
        </w:rPr>
        <w:lastRenderedPageBreak/>
        <w:t>не має з’єднувати свої руки на грудях потерпілого, щоб не утруднювати йому дихання. Обидва носії одночасно встають і переносять потерпілого.</w:t>
      </w:r>
    </w:p>
    <w:p w:rsidR="002F302D" w:rsidRPr="00593112" w:rsidRDefault="002F302D" w:rsidP="002F302D">
      <w:pPr>
        <w:shd w:val="clear" w:color="auto" w:fill="FFFFFF"/>
        <w:spacing w:before="5" w:after="0" w:line="240" w:lineRule="auto"/>
        <w:ind w:left="72" w:right="7" w:firstLine="637"/>
        <w:jc w:val="both"/>
        <w:rPr>
          <w:rFonts w:ascii="Times New Roman" w:hAnsi="Times New Roman"/>
          <w:sz w:val="24"/>
          <w:szCs w:val="24"/>
        </w:rPr>
      </w:pPr>
      <w:r w:rsidRPr="00593112">
        <w:rPr>
          <w:rFonts w:ascii="Times New Roman" w:hAnsi="Times New Roman"/>
          <w:sz w:val="24"/>
          <w:szCs w:val="24"/>
        </w:rPr>
        <w:t xml:space="preserve">4.6. </w:t>
      </w:r>
      <w:r w:rsidRPr="00593112">
        <w:rPr>
          <w:rFonts w:ascii="Times New Roman" w:hAnsi="Times New Roman"/>
          <w:spacing w:val="2"/>
          <w:sz w:val="24"/>
          <w:szCs w:val="24"/>
          <w:lang w:eastAsia="ru-RU"/>
        </w:rPr>
        <w:t>М</w:t>
      </w:r>
      <w:r w:rsidRPr="00593112">
        <w:rPr>
          <w:rFonts w:ascii="Times New Roman" w:hAnsi="Times New Roman"/>
          <w:sz w:val="24"/>
          <w:szCs w:val="24"/>
        </w:rPr>
        <w:t>ожна переносити потерпілого на спині. Носій садить його на підвищення, стає до нього спиною між його ногами і схиляється на одне коліно. Потерпілий охоплює носія за плечі, а той бере його обома руками під стегна і встає.</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4.7. На невелику відстань потерпілого зручно переносити на плечах. Його кладуть на праве плече носія головою донизу. Носій правою рукою охоплює його ноги, а лівою тримає за праве передпліччя або кисть. Однак цим способом не можна скористатися, якщо у потерпілого переломи кінцівок або грудної клітини.</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4.8. Транспортувати потерпілого ліпше ношами. Їх застеляють ковдрою, одягом тощо. Ноші ставлять із того боку потерпілого, де є ушкодження. Якщо тих, хто надає допомогу, двоє, вони мають стати з іншого боку ношів. Один кладе руки під голову і грудину, другий — під крижі і коліна потерпілого. Одночасно без поштовхів його обережно піднімають, при цьому підтримують ушкоджену частину тіла, і опускають на ноші. Варто накрити потерпілого тим, що є напохваті — одягом, ковдрою. Якщо підозрюють перелом хребта, потерпілого кладуть горілиць на тверді ноші — щит, двері. Якщо таких засобів немає, можна використати ковдру, пальто. Тоді потерпілого кладуть на живіт.</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4.9. Коли два носії переносять потерпілого на невелику відстань, вони можуть також використовувати підручні засоби, щоб утворити сидіння: рушники, палиці, поясні ремені, стільці. Можна переносити за допомогою жердини, простирадла, лямки (мотузки), ковдри.</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 xml:space="preserve">4.10. Ноші можна виготовити з підручних матеріалів: </w:t>
      </w:r>
    </w:p>
    <w:p w:rsidR="002F302D" w:rsidRPr="00593112" w:rsidRDefault="002F302D" w:rsidP="002F302D">
      <w:pPr>
        <w:pStyle w:val="a3"/>
        <w:numPr>
          <w:ilvl w:val="0"/>
          <w:numId w:val="2"/>
        </w:numPr>
        <w:spacing w:after="0" w:line="240" w:lineRule="auto"/>
        <w:jc w:val="both"/>
        <w:rPr>
          <w:rFonts w:ascii="Times New Roman" w:hAnsi="Times New Roman"/>
          <w:sz w:val="24"/>
          <w:szCs w:val="24"/>
          <w:lang w:val="uk-UA"/>
        </w:rPr>
      </w:pPr>
      <w:r w:rsidRPr="00593112">
        <w:rPr>
          <w:rFonts w:ascii="Times New Roman" w:hAnsi="Times New Roman"/>
          <w:sz w:val="24"/>
          <w:szCs w:val="24"/>
          <w:lang w:val="uk-UA"/>
        </w:rPr>
        <w:t>з двох жердин, з’єднаних дерев’яними розпірками і сплетених лямками (мотузкою, ременем);</w:t>
      </w:r>
    </w:p>
    <w:p w:rsidR="002F302D" w:rsidRPr="00593112" w:rsidRDefault="002F302D" w:rsidP="002F302D">
      <w:pPr>
        <w:pStyle w:val="a3"/>
        <w:numPr>
          <w:ilvl w:val="0"/>
          <w:numId w:val="2"/>
        </w:numPr>
        <w:spacing w:after="0" w:line="240" w:lineRule="auto"/>
        <w:jc w:val="both"/>
        <w:rPr>
          <w:rFonts w:ascii="Times New Roman" w:hAnsi="Times New Roman"/>
          <w:sz w:val="24"/>
          <w:szCs w:val="24"/>
          <w:lang w:val="uk-UA"/>
        </w:rPr>
      </w:pPr>
      <w:r w:rsidRPr="00593112">
        <w:rPr>
          <w:rFonts w:ascii="Times New Roman" w:hAnsi="Times New Roman"/>
          <w:sz w:val="24"/>
          <w:szCs w:val="24"/>
          <w:lang w:val="uk-UA"/>
        </w:rPr>
        <w:t>з матрацного чохла і двох жердин;</w:t>
      </w:r>
    </w:p>
    <w:p w:rsidR="002F302D" w:rsidRPr="00593112" w:rsidRDefault="002F302D" w:rsidP="002F302D">
      <w:pPr>
        <w:pStyle w:val="a3"/>
        <w:numPr>
          <w:ilvl w:val="0"/>
          <w:numId w:val="2"/>
        </w:numPr>
        <w:spacing w:after="0" w:line="240" w:lineRule="auto"/>
        <w:jc w:val="both"/>
        <w:rPr>
          <w:rFonts w:ascii="Times New Roman" w:hAnsi="Times New Roman"/>
          <w:sz w:val="24"/>
          <w:szCs w:val="24"/>
          <w:lang w:val="uk-UA"/>
        </w:rPr>
      </w:pPr>
      <w:r w:rsidRPr="00593112">
        <w:rPr>
          <w:rFonts w:ascii="Times New Roman" w:hAnsi="Times New Roman"/>
          <w:sz w:val="24"/>
          <w:szCs w:val="24"/>
          <w:lang w:val="uk-UA"/>
        </w:rPr>
        <w:t>з двох мішків і двох жердин тощо.</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4.11. Якщо підозрюють перелом кісток тазу, потерпілого кладуть на спину зі зігнутими ногами у колінах і тазостегнових суглобах. Це роблять для того, щоб його стегна були розведені. Під коліна обов’язково потрібно підкласти валик із вати, рушника, сорочки.</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4.12. Рівною поверхнею потерпілого несуть ногами вперед, коли підіймаються на гору або сходами, — головою вперед. Ноші постійно мають розміщуватися у горизонтальному положенні. Щоб вони не розгойдувалися, необхідно йти не в ногу, злегка зігнувши коліна.</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4.13. Під час перевезення потерпілого варто покласти його до машини на тих ж ношах. Під них потрібно підстелити що-небудь м’яке — ковдру, солому тощо.</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4.14. Коли потерпілого переносять за допомогою лямки, складений у кільце засіб надягають на великі пальці розведених рук. При цьому одну руку потрібно зігнути в ліктьовому суглобі під прямим кутом. Лямка не має провисати. Якщо носильних лямок немає, їх можна виготовити з поясних ременів.</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4.15. Переносять потерпілого двома способами. За першого способу: носильну лямку, складену кільцем, підкладають під потерпілого, який лежить на землі, так, щоб одна половина лямки була під сідницями, а друга — на спині. По обидва боки потерпілого утворюються петлі. Носій лягає спереду потерпілого, надягає собі на плечі петлі, зв’язує їх вільним кінцем лямки в себе на грудях і кладе потерпілого собі на спину. Потім стає на одне коліно і піднімається на повний зріст. Потерпілий сидить на лямці, притиснутий до носія. Якщо у потерпілого поранена грудна клітина, то застосовувати цей спосіб не можна.</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 xml:space="preserve">За другого —перехрестя носильної лямки, складеної вісімкою, просовують під сідниці потерпілого, і кладуть його на здоровий бік. Носій лягає, притуляється до потерпілого спиною, надягає вільні кінці (петлі) лямки собі на плечі. Він кладе собі </w:t>
      </w:r>
      <w:r w:rsidRPr="00593112">
        <w:rPr>
          <w:rFonts w:ascii="Times New Roman" w:hAnsi="Times New Roman"/>
          <w:sz w:val="24"/>
          <w:szCs w:val="24"/>
        </w:rPr>
        <w:lastRenderedPageBreak/>
        <w:t>на спину потерпілого. Той тримається за його плечі. Із положення лежачи носій встає так само, як і в першому випадку.</w:t>
      </w:r>
    </w:p>
    <w:p w:rsidR="002F302D" w:rsidRPr="00593112" w:rsidRDefault="002F302D" w:rsidP="002F302D">
      <w:pPr>
        <w:spacing w:after="0" w:line="240" w:lineRule="auto"/>
        <w:ind w:firstLine="709"/>
        <w:jc w:val="both"/>
        <w:rPr>
          <w:rFonts w:ascii="Times New Roman" w:hAnsi="Times New Roman"/>
          <w:sz w:val="24"/>
          <w:szCs w:val="24"/>
        </w:rPr>
      </w:pPr>
      <w:r w:rsidRPr="00593112">
        <w:rPr>
          <w:rFonts w:ascii="Times New Roman" w:hAnsi="Times New Roman"/>
          <w:sz w:val="24"/>
          <w:szCs w:val="24"/>
        </w:rPr>
        <w:t>4.16. Коли потерпілого переносять способом «поруч», два носії стають поряд. Вони надягають на себе лямку, складену вісімкою, так, щоб перехрестя лямки розміщувалося між ними на рівні кульшових суглобів .Петлі мають бути перекинуті в одного носія через праве плече, а в другого — через ліве. Потім один носій стає на праве коліно, другий — на ліве. Вони піднімають і кладуть потерпілого на свої зімкнуті коліна, підводять лямку під його сідниці й разом встають.</w:t>
      </w:r>
    </w:p>
    <w:p w:rsidR="002F302D" w:rsidRPr="00593112" w:rsidRDefault="002F302D" w:rsidP="002F302D">
      <w:pPr>
        <w:spacing w:after="0" w:line="240" w:lineRule="auto"/>
        <w:rPr>
          <w:rFonts w:ascii="Times New Roman" w:hAnsi="Times New Roman"/>
          <w:sz w:val="24"/>
          <w:szCs w:val="24"/>
        </w:rPr>
      </w:pPr>
    </w:p>
    <w:p w:rsidR="002F302D" w:rsidRPr="00593112" w:rsidRDefault="002F302D" w:rsidP="002F302D">
      <w:pPr>
        <w:pStyle w:val="Ctrl"/>
        <w:jc w:val="right"/>
        <w:rPr>
          <w:i/>
          <w:sz w:val="24"/>
          <w:szCs w:val="24"/>
          <w:lang w:val="uk-UA" w:eastAsia="ru-RU"/>
        </w:rPr>
      </w:pPr>
    </w:p>
    <w:p w:rsidR="002F302D" w:rsidRPr="00593112" w:rsidRDefault="002F302D" w:rsidP="002F302D">
      <w:pPr>
        <w:pStyle w:val="Ctrl"/>
        <w:rPr>
          <w:sz w:val="24"/>
          <w:szCs w:val="24"/>
          <w:lang w:val="uk-UA" w:eastAsia="ru-RU"/>
        </w:rPr>
      </w:pPr>
    </w:p>
    <w:p w:rsidR="002F302D" w:rsidRPr="00315D01" w:rsidRDefault="002F302D" w:rsidP="002F302D">
      <w:pPr>
        <w:spacing w:after="0"/>
        <w:jc w:val="both"/>
        <w:rPr>
          <w:rFonts w:ascii="Times New Roman" w:hAnsi="Times New Roman" w:cs="Times New Roman"/>
          <w:color w:val="222222"/>
          <w:sz w:val="28"/>
          <w:szCs w:val="28"/>
          <w:shd w:val="clear" w:color="auto" w:fill="FFFFFF"/>
        </w:rPr>
      </w:pPr>
    </w:p>
    <w:p w:rsidR="00B62339" w:rsidRDefault="00B62339"/>
    <w:sectPr w:rsidR="00B62339">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4A8" w:rsidRDefault="006764A8" w:rsidP="002F302D">
      <w:pPr>
        <w:spacing w:after="0" w:line="240" w:lineRule="auto"/>
      </w:pPr>
      <w:r>
        <w:separator/>
      </w:r>
    </w:p>
  </w:endnote>
  <w:endnote w:type="continuationSeparator" w:id="0">
    <w:p w:rsidR="006764A8" w:rsidRDefault="006764A8" w:rsidP="002F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yriad Pro">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4A8" w:rsidRDefault="006764A8" w:rsidP="002F302D">
      <w:pPr>
        <w:spacing w:after="0" w:line="240" w:lineRule="auto"/>
      </w:pPr>
      <w:r>
        <w:separator/>
      </w:r>
    </w:p>
  </w:footnote>
  <w:footnote w:type="continuationSeparator" w:id="0">
    <w:p w:rsidR="006764A8" w:rsidRDefault="006764A8" w:rsidP="002F302D">
      <w:pPr>
        <w:spacing w:after="0" w:line="240" w:lineRule="auto"/>
      </w:pPr>
      <w:r>
        <w:continuationSeparator/>
      </w:r>
    </w:p>
  </w:footnote>
  <w:footnote w:id="1">
    <w:p w:rsidR="002F302D" w:rsidRDefault="002F302D" w:rsidP="002F302D">
      <w:pPr>
        <w:pStyle w:val="a4"/>
      </w:pPr>
      <w:r>
        <w:rPr>
          <w:rStyle w:val="a6"/>
        </w:rPr>
        <w:footnoteRef/>
      </w:r>
      <w:r w:rsidRPr="00C5300F">
        <w:rPr>
          <w:rFonts w:ascii="Times New Roman" w:hAnsi="Times New Roman"/>
          <w:lang w:val="uk-UA"/>
        </w:rPr>
        <w:t>Наведено примірн</w:t>
      </w:r>
      <w:r>
        <w:rPr>
          <w:rFonts w:ascii="Times New Roman" w:hAnsi="Times New Roman"/>
          <w:lang w:val="uk-UA"/>
        </w:rPr>
        <w:t>ий документ під умовною назвою «</w:t>
      </w:r>
      <w:r w:rsidRPr="00C5300F">
        <w:rPr>
          <w:rFonts w:ascii="Times New Roman" w:hAnsi="Times New Roman"/>
          <w:lang w:val="uk-UA"/>
        </w:rPr>
        <w:t>інструкці</w:t>
      </w:r>
      <w:r>
        <w:rPr>
          <w:rFonts w:ascii="Times New Roman" w:hAnsi="Times New Roman"/>
          <w:lang w:val="uk-UA"/>
        </w:rPr>
        <w:t>я»</w:t>
      </w:r>
      <w:r w:rsidRPr="00C5300F">
        <w:rPr>
          <w:rFonts w:ascii="Times New Roman" w:hAnsi="Times New Roman"/>
          <w:lang w:val="uk-UA"/>
        </w:rPr>
        <w:t xml:space="preserve">. </w:t>
      </w:r>
      <w:r>
        <w:rPr>
          <w:rFonts w:ascii="Times New Roman" w:hAnsi="Times New Roman"/>
          <w:lang w:val="uk-UA"/>
        </w:rPr>
        <w:t xml:space="preserve">Розробник вдався до цього, аби наголосити на важливості вивчення прийомів </w:t>
      </w:r>
      <w:proofErr w:type="spellStart"/>
      <w:r>
        <w:rPr>
          <w:rFonts w:ascii="Times New Roman" w:hAnsi="Times New Roman"/>
          <w:lang w:val="uk-UA"/>
        </w:rPr>
        <w:t>домедичної</w:t>
      </w:r>
      <w:proofErr w:type="spellEnd"/>
      <w:r>
        <w:rPr>
          <w:rFonts w:ascii="Times New Roman" w:hAnsi="Times New Roman"/>
          <w:lang w:val="uk-UA"/>
        </w:rPr>
        <w:t xml:space="preserve"> допомоги всіма працівниками підприємства, бажано, під підпис. </w:t>
      </w:r>
      <w:r w:rsidRPr="00C5300F">
        <w:rPr>
          <w:rFonts w:ascii="Times New Roman" w:hAnsi="Times New Roman"/>
          <w:lang w:val="uk-UA"/>
        </w:rPr>
        <w:t xml:space="preserve">За потреби адаптуйте </w:t>
      </w:r>
      <w:r>
        <w:rPr>
          <w:rFonts w:ascii="Times New Roman" w:hAnsi="Times New Roman"/>
          <w:lang w:val="uk-UA"/>
        </w:rPr>
        <w:t>документ</w:t>
      </w:r>
      <w:r w:rsidRPr="00C5300F">
        <w:rPr>
          <w:rFonts w:ascii="Times New Roman" w:hAnsi="Times New Roman"/>
          <w:lang w:val="uk-UA"/>
        </w:rPr>
        <w:t xml:space="preserve"> до умов</w:t>
      </w:r>
      <w:r>
        <w:rPr>
          <w:rFonts w:ascii="Times New Roman" w:hAnsi="Times New Roman"/>
          <w:lang w:val="uk-UA"/>
        </w:rPr>
        <w:t xml:space="preserve"> роботи</w:t>
      </w:r>
      <w:r w:rsidRPr="00C5300F">
        <w:rPr>
          <w:rFonts w:ascii="Times New Roman" w:hAnsi="Times New Roman"/>
          <w:lang w:val="uk-UA"/>
        </w:rPr>
        <w:t xml:space="preserve"> вашого підприємства.</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2724" w:rsidRDefault="00852724">
    <w:pPr>
      <w:pStyle w:val="a7"/>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7C1E"/>
    <w:multiLevelType w:val="hybridMultilevel"/>
    <w:tmpl w:val="CDBC3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6452CC"/>
    <w:multiLevelType w:val="hybridMultilevel"/>
    <w:tmpl w:val="302EE1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9D80953"/>
    <w:multiLevelType w:val="hybridMultilevel"/>
    <w:tmpl w:val="AE744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BD2FDD"/>
    <w:multiLevelType w:val="hybridMultilevel"/>
    <w:tmpl w:val="F9E0A11A"/>
    <w:lvl w:ilvl="0" w:tplc="ABD6D9D8">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85719F9"/>
    <w:multiLevelType w:val="hybridMultilevel"/>
    <w:tmpl w:val="577EF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C721BB0"/>
    <w:multiLevelType w:val="hybridMultilevel"/>
    <w:tmpl w:val="D6109C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4B6F252D"/>
    <w:multiLevelType w:val="hybridMultilevel"/>
    <w:tmpl w:val="B9989CD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783B335A"/>
    <w:multiLevelType w:val="hybridMultilevel"/>
    <w:tmpl w:val="878C68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0"/>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02D"/>
    <w:rsid w:val="000720D1"/>
    <w:rsid w:val="0026123C"/>
    <w:rsid w:val="002F302D"/>
    <w:rsid w:val="006764A8"/>
    <w:rsid w:val="00852724"/>
    <w:rsid w:val="00892BFC"/>
    <w:rsid w:val="009174DA"/>
    <w:rsid w:val="00B62339"/>
    <w:rsid w:val="00C36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ABA86-5090-4470-9D42-AC174C67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02D"/>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F302D"/>
    <w:pPr>
      <w:spacing w:after="200" w:line="276" w:lineRule="auto"/>
      <w:ind w:left="720"/>
      <w:contextualSpacing/>
    </w:pPr>
    <w:rPr>
      <w:rFonts w:ascii="Calibri" w:eastAsia="Times New Roman" w:hAnsi="Calibri" w:cs="Times New Roman"/>
      <w:lang w:val="ru-RU"/>
    </w:rPr>
  </w:style>
  <w:style w:type="paragraph" w:styleId="a4">
    <w:name w:val="footnote text"/>
    <w:basedOn w:val="a"/>
    <w:link w:val="a5"/>
    <w:uiPriority w:val="99"/>
    <w:semiHidden/>
    <w:rsid w:val="002F302D"/>
    <w:pPr>
      <w:spacing w:after="0" w:line="240" w:lineRule="auto"/>
    </w:pPr>
    <w:rPr>
      <w:rFonts w:ascii="Calibri" w:eastAsia="Times New Roman" w:hAnsi="Calibri" w:cs="Times New Roman"/>
      <w:sz w:val="20"/>
      <w:szCs w:val="20"/>
      <w:lang w:val="ru-RU"/>
    </w:rPr>
  </w:style>
  <w:style w:type="character" w:customStyle="1" w:styleId="a5">
    <w:name w:val="Текст сноски Знак"/>
    <w:basedOn w:val="a0"/>
    <w:link w:val="a4"/>
    <w:uiPriority w:val="99"/>
    <w:semiHidden/>
    <w:rsid w:val="002F302D"/>
    <w:rPr>
      <w:rFonts w:ascii="Calibri" w:eastAsia="Times New Roman" w:hAnsi="Calibri" w:cs="Times New Roman"/>
      <w:sz w:val="20"/>
      <w:szCs w:val="20"/>
    </w:rPr>
  </w:style>
  <w:style w:type="character" w:styleId="a6">
    <w:name w:val="footnote reference"/>
    <w:basedOn w:val="a0"/>
    <w:uiPriority w:val="99"/>
    <w:rsid w:val="002F302D"/>
    <w:rPr>
      <w:rFonts w:cs="Times New Roman"/>
      <w:vertAlign w:val="superscript"/>
    </w:rPr>
  </w:style>
  <w:style w:type="paragraph" w:customStyle="1" w:styleId="Ctrl">
    <w:name w:val="Статья_автор (Статья ___Ctrl)"/>
    <w:uiPriority w:val="99"/>
    <w:rsid w:val="002F302D"/>
    <w:pPr>
      <w:suppressAutoHyphens/>
      <w:autoSpaceDE w:val="0"/>
      <w:autoSpaceDN w:val="0"/>
      <w:adjustRightInd w:val="0"/>
      <w:spacing w:after="0" w:line="180" w:lineRule="atLeast"/>
      <w:textAlignment w:val="center"/>
    </w:pPr>
    <w:rPr>
      <w:rFonts w:ascii="Times New Roman" w:eastAsia="Times New Roman" w:hAnsi="Times New Roman" w:cs="Myriad Pro"/>
      <w:color w:val="000000"/>
      <w:szCs w:val="16"/>
    </w:rPr>
  </w:style>
  <w:style w:type="paragraph" w:styleId="a7">
    <w:name w:val="header"/>
    <w:basedOn w:val="a"/>
    <w:link w:val="a8"/>
    <w:uiPriority w:val="99"/>
    <w:unhideWhenUsed/>
    <w:rsid w:val="0085272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52724"/>
    <w:rPr>
      <w:lang w:val="uk-UA"/>
    </w:rPr>
  </w:style>
  <w:style w:type="paragraph" w:styleId="a9">
    <w:name w:val="footer"/>
    <w:basedOn w:val="a"/>
    <w:link w:val="aa"/>
    <w:uiPriority w:val="99"/>
    <w:unhideWhenUsed/>
    <w:rsid w:val="0085272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52724"/>
    <w:rPr>
      <w:lang w:val="uk-UA"/>
    </w:rPr>
  </w:style>
  <w:style w:type="paragraph" w:styleId="ab">
    <w:name w:val="Balloon Text"/>
    <w:basedOn w:val="a"/>
    <w:link w:val="ac"/>
    <w:uiPriority w:val="99"/>
    <w:semiHidden/>
    <w:unhideWhenUsed/>
    <w:rsid w:val="00852724"/>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52724"/>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2365</Words>
  <Characters>13487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Коновалова</dc:creator>
  <cp:lastModifiedBy>Пользователь</cp:lastModifiedBy>
  <cp:revision>2</cp:revision>
  <dcterms:created xsi:type="dcterms:W3CDTF">2021-07-19T12:31:00Z</dcterms:created>
  <dcterms:modified xsi:type="dcterms:W3CDTF">2021-07-19T12:31:00Z</dcterms:modified>
</cp:coreProperties>
</file>